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916" w:type="dxa"/>
        <w:tblInd w:w="-284" w:type="dxa"/>
        <w:tblLook w:val="04A0" w:firstRow="1" w:lastRow="0" w:firstColumn="1" w:lastColumn="0" w:noHBand="0" w:noVBand="1"/>
      </w:tblPr>
      <w:tblGrid>
        <w:gridCol w:w="4820"/>
        <w:gridCol w:w="6096"/>
      </w:tblGrid>
      <w:tr w:rsidR="0013005F" w:rsidRPr="00785F53" w:rsidTr="00F3349E">
        <w:tc>
          <w:tcPr>
            <w:tcW w:w="4820" w:type="dxa"/>
          </w:tcPr>
          <w:p w:rsidR="0013005F" w:rsidRPr="00785F53" w:rsidRDefault="0013005F" w:rsidP="00F3349E">
            <w:pPr>
              <w:tabs>
                <w:tab w:val="left" w:pos="992"/>
                <w:tab w:val="left" w:pos="3402"/>
                <w:tab w:val="left" w:pos="5669"/>
                <w:tab w:val="left" w:pos="7937"/>
              </w:tabs>
              <w:rPr>
                <w:rFonts w:eastAsia="Times New Roman"/>
                <w:bCs/>
              </w:rPr>
            </w:pPr>
            <w:bookmarkStart w:id="0" w:name="_Hlk210848367"/>
            <w:r w:rsidRPr="00785F53">
              <w:rPr>
                <w:rFonts w:eastAsia="Times New Roman"/>
                <w:bCs/>
              </w:rPr>
              <w:t>SỞ GIÁO DỤC VÀ ĐÀO TẠO THANH HÓA</w:t>
            </w:r>
          </w:p>
          <w:p w:rsidR="0013005F" w:rsidRPr="00785F53" w:rsidRDefault="0013005F" w:rsidP="00F3349E">
            <w:pPr>
              <w:tabs>
                <w:tab w:val="left" w:pos="992"/>
                <w:tab w:val="left" w:pos="3402"/>
                <w:tab w:val="left" w:pos="5669"/>
                <w:tab w:val="left" w:pos="7937"/>
              </w:tabs>
              <w:jc w:val="center"/>
              <w:rPr>
                <w:rFonts w:eastAsia="Times New Roman"/>
                <w:b/>
              </w:rPr>
            </w:pPr>
            <w:r>
              <w:rPr>
                <w:rFonts w:eastAsia="Times New Roman"/>
                <w:b/>
              </w:rPr>
              <w:t>CỤM 10</w:t>
            </w:r>
            <w:r w:rsidRPr="00785F53">
              <w:rPr>
                <w:rFonts w:eastAsia="Times New Roman"/>
                <w:b/>
              </w:rPr>
              <w:t xml:space="preserve"> TRƯỜNG THPT</w:t>
            </w:r>
          </w:p>
          <w:p w:rsidR="0013005F" w:rsidRPr="00785F53" w:rsidRDefault="0013005F" w:rsidP="00F3349E">
            <w:pPr>
              <w:tabs>
                <w:tab w:val="left" w:pos="992"/>
                <w:tab w:val="left" w:pos="3402"/>
                <w:tab w:val="left" w:pos="5669"/>
                <w:tab w:val="left" w:pos="7937"/>
              </w:tabs>
              <w:jc w:val="center"/>
              <w:rPr>
                <w:rFonts w:eastAsia="Times New Roman"/>
                <w:b/>
              </w:rPr>
            </w:pPr>
            <w:r w:rsidRPr="00CB00B2">
              <w:rPr>
                <w:rFonts w:eastAsia="Times New Roman"/>
                <w:noProof/>
                <w:color w:val="auto"/>
              </w:rPr>
              <mc:AlternateContent>
                <mc:Choice Requires="wps">
                  <w:drawing>
                    <wp:anchor distT="4294967295" distB="4294967295" distL="114300" distR="114300" simplePos="0" relativeHeight="251659264" behindDoc="0" locked="0" layoutInCell="1" allowOverlap="1" wp14:anchorId="4C121FA8" wp14:editId="6E55442C">
                      <wp:simplePos x="0" y="0"/>
                      <wp:positionH relativeFrom="column">
                        <wp:posOffset>870585</wp:posOffset>
                      </wp:positionH>
                      <wp:positionV relativeFrom="paragraph">
                        <wp:posOffset>57149</wp:posOffset>
                      </wp:positionV>
                      <wp:extent cx="1047750" cy="0"/>
                      <wp:effectExtent l="0" t="0" r="0" b="0"/>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4775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9446A55" id="Straight Connector 1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" strokecolor="windowText" strokeweight=".5pt">
                      <v:stroke joinstyle="miter"/>
                      <o:lock v:ext="edit" shapetype="f"/>
                    </v:line>
                  </w:pict>
                </mc:Fallback>
              </mc:AlternateContent>
            </w:r>
          </w:p>
          <w:p w:rsidR="0013005F" w:rsidRPr="00785F53" w:rsidRDefault="0013005F" w:rsidP="00F3349E">
            <w:pPr>
              <w:tabs>
                <w:tab w:val="left" w:pos="992"/>
                <w:tab w:val="left" w:pos="3402"/>
                <w:tab w:val="left" w:pos="5669"/>
                <w:tab w:val="left" w:pos="7937"/>
              </w:tabs>
              <w:jc w:val="center"/>
              <w:rPr>
                <w:rFonts w:eastAsia="Times New Roman"/>
                <w:b/>
              </w:rPr>
            </w:pPr>
            <w:r w:rsidRPr="00785F53">
              <w:rPr>
                <w:rFonts w:eastAsia="Times New Roman"/>
                <w:b/>
              </w:rPr>
              <w:t>(ĐỀ CHÍNH THỨC)</w:t>
            </w:r>
          </w:p>
          <w:p w:rsidR="0013005F" w:rsidRPr="00785F53" w:rsidRDefault="0013005F" w:rsidP="00F3349E">
            <w:pPr>
              <w:tabs>
                <w:tab w:val="left" w:pos="992"/>
                <w:tab w:val="left" w:pos="3402"/>
                <w:tab w:val="left" w:pos="5669"/>
                <w:tab w:val="left" w:pos="7937"/>
              </w:tabs>
              <w:jc w:val="center"/>
              <w:rPr>
                <w:rFonts w:eastAsia="Times New Roman"/>
                <w:b/>
              </w:rPr>
            </w:pPr>
          </w:p>
        </w:tc>
        <w:tc>
          <w:tcPr>
            <w:tcW w:w="6096" w:type="dxa"/>
          </w:tcPr>
          <w:p w:rsidR="0013005F" w:rsidRDefault="0013005F" w:rsidP="00F3349E">
            <w:pPr>
              <w:tabs>
                <w:tab w:val="left" w:pos="992"/>
                <w:tab w:val="left" w:pos="3402"/>
                <w:tab w:val="left" w:pos="5669"/>
                <w:tab w:val="left" w:pos="7937"/>
              </w:tabs>
              <w:jc w:val="center"/>
              <w:rPr>
                <w:rFonts w:eastAsia="Times New Roman"/>
                <w:b/>
                <w:color w:val="auto"/>
              </w:rPr>
            </w:pPr>
            <w:r w:rsidRPr="00785F53">
              <w:rPr>
                <w:rFonts w:eastAsia="Times New Roman"/>
                <w:b/>
                <w:color w:val="auto"/>
              </w:rPr>
              <w:t xml:space="preserve">ĐỀ KHẢO SÁT CHẤT LƯỢNG HỌC SINH GIỎI </w:t>
            </w:r>
          </w:p>
          <w:p w:rsidR="0013005F" w:rsidRPr="00785F53" w:rsidRDefault="0013005F" w:rsidP="00F3349E">
            <w:pPr>
              <w:tabs>
                <w:tab w:val="left" w:pos="992"/>
                <w:tab w:val="left" w:pos="3402"/>
                <w:tab w:val="left" w:pos="5669"/>
                <w:tab w:val="left" w:pos="7937"/>
              </w:tabs>
              <w:jc w:val="center"/>
              <w:rPr>
                <w:rFonts w:eastAsia="Times New Roman"/>
                <w:b/>
                <w:color w:val="auto"/>
              </w:rPr>
            </w:pPr>
            <w:r w:rsidRPr="00785F53">
              <w:rPr>
                <w:rFonts w:eastAsia="Times New Roman"/>
                <w:b/>
                <w:color w:val="auto"/>
              </w:rPr>
              <w:t xml:space="preserve">LẦN </w:t>
            </w:r>
            <w:r>
              <w:rPr>
                <w:rFonts w:eastAsia="Times New Roman"/>
                <w:b/>
                <w:color w:val="auto"/>
              </w:rPr>
              <w:t>8</w:t>
            </w:r>
            <w:r w:rsidRPr="00785F53">
              <w:rPr>
                <w:rFonts w:eastAsia="Times New Roman"/>
                <w:b/>
                <w:color w:val="auto"/>
              </w:rPr>
              <w:t xml:space="preserve"> NĂM HỌC 2025 – 2026</w:t>
            </w:r>
          </w:p>
          <w:p w:rsidR="0013005F" w:rsidRPr="00785F53" w:rsidRDefault="0013005F" w:rsidP="00F3349E">
            <w:pPr>
              <w:tabs>
                <w:tab w:val="left" w:pos="992"/>
                <w:tab w:val="left" w:pos="3402"/>
                <w:tab w:val="left" w:pos="5669"/>
                <w:tab w:val="left" w:pos="7937"/>
              </w:tabs>
              <w:jc w:val="center"/>
              <w:rPr>
                <w:rFonts w:eastAsia="Times New Roman"/>
                <w:b/>
                <w:color w:val="auto"/>
              </w:rPr>
            </w:pPr>
            <w:r w:rsidRPr="00785F53">
              <w:rPr>
                <w:rFonts w:eastAsia="Times New Roman"/>
                <w:b/>
                <w:color w:val="auto"/>
              </w:rPr>
              <w:t xml:space="preserve">MÔN: </w:t>
            </w:r>
            <w:r>
              <w:rPr>
                <w:rFonts w:eastAsia="Times New Roman"/>
                <w:b/>
                <w:color w:val="auto"/>
              </w:rPr>
              <w:t>HÓA HỌC</w:t>
            </w:r>
          </w:p>
          <w:p w:rsidR="0013005F" w:rsidRPr="00785F53" w:rsidRDefault="0013005F" w:rsidP="00F3349E">
            <w:pPr>
              <w:tabs>
                <w:tab w:val="left" w:pos="992"/>
                <w:tab w:val="left" w:pos="3402"/>
                <w:tab w:val="left" w:pos="5669"/>
                <w:tab w:val="left" w:pos="7937"/>
              </w:tabs>
              <w:jc w:val="center"/>
              <w:rPr>
                <w:rFonts w:eastAsia="Times New Roman"/>
                <w:i/>
                <w:color w:val="auto"/>
              </w:rPr>
            </w:pPr>
            <w:r w:rsidRPr="00785F53">
              <w:rPr>
                <w:rFonts w:eastAsia="Times New Roman"/>
                <w:i/>
                <w:color w:val="auto"/>
              </w:rPr>
              <w:t xml:space="preserve">Thời gian làm bài: </w:t>
            </w:r>
            <w:r>
              <w:rPr>
                <w:rFonts w:eastAsia="Times New Roman"/>
                <w:i/>
                <w:color w:val="auto"/>
              </w:rPr>
              <w:t>90</w:t>
            </w:r>
            <w:r w:rsidRPr="00785F53">
              <w:rPr>
                <w:rFonts w:eastAsia="Times New Roman"/>
                <w:i/>
                <w:color w:val="auto"/>
              </w:rPr>
              <w:t xml:space="preserve"> phút</w:t>
            </w:r>
          </w:p>
          <w:p w:rsidR="0013005F" w:rsidRPr="00785F53" w:rsidRDefault="0013005F" w:rsidP="00F3349E">
            <w:pPr>
              <w:tabs>
                <w:tab w:val="left" w:pos="992"/>
                <w:tab w:val="left" w:pos="3402"/>
                <w:tab w:val="left" w:pos="5669"/>
                <w:tab w:val="left" w:pos="7937"/>
              </w:tabs>
              <w:jc w:val="center"/>
              <w:rPr>
                <w:rFonts w:eastAsia="Times New Roman"/>
                <w:color w:val="auto"/>
              </w:rPr>
            </w:pPr>
            <w:r w:rsidRPr="00785F53">
              <w:rPr>
                <w:rFonts w:eastAsia="Times New Roman"/>
                <w:color w:val="auto"/>
              </w:rPr>
              <w:t xml:space="preserve">Ngày khảo sát: </w:t>
            </w:r>
            <w:r>
              <w:rPr>
                <w:rFonts w:eastAsia="Times New Roman"/>
                <w:color w:val="auto"/>
              </w:rPr>
              <w:t>27</w:t>
            </w:r>
            <w:r w:rsidRPr="00785F53">
              <w:rPr>
                <w:rFonts w:eastAsia="Times New Roman"/>
                <w:color w:val="auto"/>
              </w:rPr>
              <w:t>/11/2025</w:t>
            </w:r>
          </w:p>
          <w:p w:rsidR="0013005F" w:rsidRDefault="0013005F" w:rsidP="00F3349E">
            <w:pPr>
              <w:tabs>
                <w:tab w:val="left" w:pos="992"/>
                <w:tab w:val="left" w:pos="3402"/>
                <w:tab w:val="left" w:pos="5669"/>
                <w:tab w:val="left" w:pos="7937"/>
              </w:tabs>
              <w:jc w:val="center"/>
              <w:rPr>
                <w:rFonts w:eastAsia="Times New Roman"/>
                <w:color w:val="auto"/>
              </w:rPr>
            </w:pPr>
            <w:r w:rsidRPr="00785F53">
              <w:rPr>
                <w:rFonts w:eastAsia="Times New Roman"/>
                <w:color w:val="auto"/>
              </w:rPr>
              <w:t xml:space="preserve">(Đề gồm </w:t>
            </w:r>
            <w:r w:rsidR="003860E6">
              <w:rPr>
                <w:rFonts w:eastAsia="Times New Roman"/>
                <w:color w:val="auto"/>
              </w:rPr>
              <w:t>10</w:t>
            </w:r>
            <w:bookmarkStart w:id="1" w:name="_GoBack"/>
            <w:bookmarkEnd w:id="1"/>
            <w:r w:rsidRPr="00785F53">
              <w:rPr>
                <w:rFonts w:eastAsia="Times New Roman"/>
                <w:color w:val="auto"/>
              </w:rPr>
              <w:t xml:space="preserve"> trang)</w:t>
            </w:r>
          </w:p>
          <w:p w:rsidR="0013005F" w:rsidRPr="009E50F1" w:rsidRDefault="0013005F" w:rsidP="00F3349E">
            <w:pPr>
              <w:spacing w:line="276" w:lineRule="auto"/>
            </w:pPr>
            <w:r>
              <w:rPr>
                <w:b/>
              </w:rPr>
              <w:t xml:space="preserve">                                                                   Mã đề 3333</w:t>
            </w:r>
          </w:p>
        </w:tc>
      </w:tr>
    </w:tbl>
    <w:tbl>
      <w:tblPr>
        <w:tblStyle w:val="YoungMixTable"/>
        <w:tblW w:w="10226" w:type="dxa"/>
        <w:tblInd w:w="0" w:type="dxa"/>
        <w:tblLook w:val="04A0" w:firstRow="1" w:lastRow="0" w:firstColumn="1" w:lastColumn="0" w:noHBand="0" w:noVBand="1"/>
      </w:tblPr>
      <w:tblGrid>
        <w:gridCol w:w="6521"/>
        <w:gridCol w:w="3685"/>
        <w:gridCol w:w="20"/>
      </w:tblGrid>
      <w:tr w:rsidR="0013005F" w:rsidTr="00F3349E">
        <w:tc>
          <w:tcPr>
            <w:tcW w:w="6521" w:type="dxa"/>
            <w:tcBorders>
              <w:bottom w:val="single" w:sz="12" w:space="0" w:color="000000"/>
            </w:tcBorders>
            <w:vAlign w:val="center"/>
          </w:tcPr>
          <w:p w:rsidR="0013005F" w:rsidRDefault="0013005F" w:rsidP="00F3349E">
            <w:pPr>
              <w:spacing w:line="276" w:lineRule="auto"/>
            </w:pPr>
          </w:p>
          <w:p w:rsidR="0013005F" w:rsidRDefault="0013005F" w:rsidP="00F3349E">
            <w:pPr>
              <w:spacing w:line="276" w:lineRule="auto"/>
            </w:pPr>
            <w:r>
              <w:t>Họ và tên: .....................................................SBD:…………….</w:t>
            </w:r>
          </w:p>
        </w:tc>
        <w:tc>
          <w:tcPr>
            <w:tcW w:w="3685" w:type="dxa"/>
            <w:tcBorders>
              <w:bottom w:val="single" w:sz="12" w:space="0" w:color="000000"/>
            </w:tcBorders>
            <w:vAlign w:val="center"/>
          </w:tcPr>
          <w:p w:rsidR="0013005F" w:rsidRDefault="0013005F" w:rsidP="00F3349E">
            <w:pPr>
              <w:spacing w:line="276" w:lineRule="auto"/>
            </w:pPr>
          </w:p>
          <w:p w:rsidR="0013005F" w:rsidRDefault="0013005F" w:rsidP="00F3349E">
            <w:pPr>
              <w:spacing w:line="276" w:lineRule="auto"/>
            </w:pPr>
            <w:r>
              <w:t>Chữ ký của CBCT:...................</w:t>
            </w:r>
          </w:p>
        </w:tc>
        <w:tc>
          <w:tcPr>
            <w:tcW w:w="20" w:type="dxa"/>
            <w:tcBorders>
              <w:bottom w:val="single" w:sz="12" w:space="0" w:color="000000"/>
            </w:tcBorders>
            <w:vAlign w:val="center"/>
          </w:tcPr>
          <w:p w:rsidR="0013005F" w:rsidRDefault="0013005F" w:rsidP="00F3349E">
            <w:pPr>
              <w:spacing w:line="276" w:lineRule="auto"/>
            </w:pPr>
          </w:p>
        </w:tc>
      </w:tr>
    </w:tbl>
    <w:p w:rsidR="0013005F" w:rsidRDefault="0013005F" w:rsidP="0013005F">
      <w:pPr>
        <w:pStyle w:val="Normal0"/>
        <w:spacing w:line="276" w:lineRule="auto"/>
        <w:ind w:left="-142"/>
        <w:contextualSpacing/>
        <w:jc w:val="both"/>
        <w:rPr>
          <w:rStyle w:val="fontstyle01"/>
        </w:rPr>
      </w:pPr>
    </w:p>
    <w:bookmarkEnd w:id="0"/>
    <w:p w:rsidR="0013005F" w:rsidRDefault="0013005F" w:rsidP="0013005F">
      <w:pPr>
        <w:pStyle w:val="Normal0"/>
        <w:contextualSpacing/>
        <w:rPr>
          <w:b/>
          <w:bCs/>
          <w:color w:val="000000"/>
        </w:rPr>
      </w:pPr>
    </w:p>
    <w:p w:rsidR="0013005F" w:rsidRPr="008D6CF0" w:rsidRDefault="0013005F" w:rsidP="0013005F">
      <w:pPr>
        <w:pStyle w:val="Normal0"/>
        <w:contextualSpacing/>
        <w:rPr>
          <w:b/>
          <w:bCs/>
          <w:color w:val="000000" w:themeColor="text1"/>
        </w:rPr>
      </w:pPr>
      <w:r w:rsidRPr="008D6CF0">
        <w:rPr>
          <w:b/>
          <w:bCs/>
          <w:color w:val="000000"/>
        </w:rPr>
        <w:t>PHẦN I. Câu trắc nghiệm nhiều phương án lựa chọn.</w:t>
      </w:r>
      <w:r w:rsidRPr="008D6CF0">
        <w:rPr>
          <w:color w:val="000000"/>
        </w:rPr>
        <w:t xml:space="preserve"> Thí sinh trả lời từ câu 1 đến câu 20. Mỗi câu hỏi thí sinh chỉ chọn một phương án.</w:t>
      </w:r>
    </w:p>
    <w:p w:rsidR="0013005F" w:rsidRPr="008D6CF0" w:rsidRDefault="0013005F" w:rsidP="0013005F">
      <w:pPr>
        <w:widowControl w:val="0"/>
        <w:tabs>
          <w:tab w:val="left" w:pos="284"/>
          <w:tab w:val="left" w:pos="2835"/>
          <w:tab w:val="left" w:pos="5387"/>
          <w:tab w:val="left" w:pos="7938"/>
        </w:tabs>
        <w:spacing w:line="240" w:lineRule="auto"/>
        <w:jc w:val="both"/>
        <w:rPr>
          <w:color w:val="auto"/>
        </w:rPr>
      </w:pPr>
      <w:r>
        <w:rPr>
          <w:b/>
        </w:rPr>
        <w:t xml:space="preserve">Câu 1. </w:t>
      </w:r>
      <w:r w:rsidRPr="008D6CF0">
        <w:rPr>
          <w:rFonts w:eastAsia="Georgia"/>
        </w:rPr>
        <w:t>Cho các biện pháp để hạn chế tình trạng ô nhiễm môi trường khi sử dụng đồ nhựa:</w:t>
      </w:r>
    </w:p>
    <w:p w:rsidR="0013005F" w:rsidRPr="008D6CF0" w:rsidRDefault="0013005F" w:rsidP="0013005F">
      <w:pPr>
        <w:widowControl w:val="0"/>
        <w:tabs>
          <w:tab w:val="left" w:pos="284"/>
          <w:tab w:val="left" w:pos="2835"/>
          <w:tab w:val="left" w:pos="5387"/>
          <w:tab w:val="left" w:pos="7938"/>
        </w:tabs>
        <w:spacing w:line="240" w:lineRule="auto"/>
        <w:jc w:val="both"/>
        <w:rPr>
          <w:color w:val="auto"/>
        </w:rPr>
      </w:pPr>
      <w:r w:rsidRPr="008D6CF0">
        <w:rPr>
          <w:rFonts w:eastAsia="Georgia"/>
        </w:rPr>
        <w:t>(a) Tái chế và tái sử dụng đồ nhựa.</w:t>
      </w:r>
    </w:p>
    <w:p w:rsidR="0013005F" w:rsidRPr="008D6CF0" w:rsidRDefault="0013005F" w:rsidP="0013005F">
      <w:pPr>
        <w:widowControl w:val="0"/>
        <w:tabs>
          <w:tab w:val="left" w:pos="284"/>
          <w:tab w:val="left" w:pos="2835"/>
          <w:tab w:val="left" w:pos="5387"/>
          <w:tab w:val="left" w:pos="7938"/>
        </w:tabs>
        <w:spacing w:line="240" w:lineRule="auto"/>
        <w:jc w:val="both"/>
        <w:rPr>
          <w:color w:val="auto"/>
        </w:rPr>
      </w:pPr>
      <w:r w:rsidRPr="008D6CF0">
        <w:rPr>
          <w:rFonts w:eastAsia="Georgia"/>
        </w:rPr>
        <w:t>(b) Sử dụng vật liệu phân huỷ sinh học.</w:t>
      </w:r>
    </w:p>
    <w:p w:rsidR="0013005F" w:rsidRPr="008D6CF0" w:rsidRDefault="0013005F" w:rsidP="0013005F">
      <w:pPr>
        <w:widowControl w:val="0"/>
        <w:tabs>
          <w:tab w:val="left" w:pos="284"/>
          <w:tab w:val="left" w:pos="2835"/>
          <w:tab w:val="left" w:pos="5387"/>
          <w:tab w:val="left" w:pos="7938"/>
        </w:tabs>
        <w:spacing w:line="240" w:lineRule="auto"/>
        <w:jc w:val="both"/>
        <w:rPr>
          <w:color w:val="auto"/>
        </w:rPr>
      </w:pPr>
      <w:r w:rsidRPr="008D6CF0">
        <w:rPr>
          <w:rFonts w:eastAsia="Georgia"/>
        </w:rPr>
        <w:t>(c) Phân loại rác thải tại nguồn.</w:t>
      </w:r>
    </w:p>
    <w:p w:rsidR="0013005F" w:rsidRPr="008D6CF0" w:rsidRDefault="0013005F" w:rsidP="0013005F">
      <w:pPr>
        <w:widowControl w:val="0"/>
        <w:tabs>
          <w:tab w:val="left" w:pos="284"/>
          <w:tab w:val="left" w:pos="2835"/>
          <w:tab w:val="left" w:pos="5387"/>
          <w:tab w:val="left" w:pos="7938"/>
        </w:tabs>
        <w:spacing w:line="240" w:lineRule="auto"/>
        <w:jc w:val="both"/>
        <w:rPr>
          <w:color w:val="auto"/>
        </w:rPr>
      </w:pPr>
      <w:r w:rsidRPr="008D6CF0">
        <w:rPr>
          <w:rFonts w:eastAsia="Georgia"/>
        </w:rPr>
        <w:t>(d) Hạn chế các loại bao bì nhựa, túi nylon.</w:t>
      </w:r>
    </w:p>
    <w:p w:rsidR="0013005F" w:rsidRPr="008D6CF0" w:rsidRDefault="0013005F" w:rsidP="0013005F">
      <w:pPr>
        <w:widowControl w:val="0"/>
        <w:tabs>
          <w:tab w:val="left" w:pos="284"/>
          <w:tab w:val="left" w:pos="2835"/>
          <w:tab w:val="left" w:pos="5387"/>
          <w:tab w:val="left" w:pos="7938"/>
        </w:tabs>
        <w:spacing w:line="240" w:lineRule="auto"/>
        <w:jc w:val="both"/>
        <w:rPr>
          <w:color w:val="auto"/>
        </w:rPr>
      </w:pPr>
      <w:r w:rsidRPr="008D6CF0">
        <w:rPr>
          <w:rFonts w:eastAsia="Georgia"/>
        </w:rPr>
        <w:t>Số biện pháp mỗi người dân cần thực hiện là</w:t>
      </w:r>
    </w:p>
    <w:p w:rsidR="0013005F" w:rsidRDefault="0013005F" w:rsidP="0013005F">
      <w:pPr>
        <w:tabs>
          <w:tab w:val="left" w:pos="283"/>
          <w:tab w:val="left" w:pos="2906"/>
          <w:tab w:val="left" w:pos="5528"/>
          <w:tab w:val="left" w:pos="8150"/>
        </w:tabs>
      </w:pPr>
      <w:r>
        <w:rPr>
          <w:rStyle w:val="YoungMixChar"/>
          <w:b/>
        </w:rPr>
        <w:tab/>
        <w:t xml:space="preserve">A. </w:t>
      </w:r>
      <w:r w:rsidRPr="008D6CF0">
        <w:t>2.</w:t>
      </w:r>
      <w:r>
        <w:rPr>
          <w:rStyle w:val="YoungMixChar"/>
          <w:b/>
        </w:rPr>
        <w:tab/>
        <w:t xml:space="preserve">B. </w:t>
      </w:r>
      <w:r w:rsidRPr="008D6CF0">
        <w:t>3.</w:t>
      </w:r>
      <w:r>
        <w:rPr>
          <w:rStyle w:val="YoungMixChar"/>
          <w:b/>
        </w:rPr>
        <w:tab/>
        <w:t xml:space="preserve">C. </w:t>
      </w:r>
      <w:r w:rsidRPr="008D6CF0">
        <w:t>1.</w:t>
      </w:r>
      <w:r>
        <w:rPr>
          <w:rStyle w:val="YoungMixChar"/>
          <w:b/>
        </w:rPr>
        <w:tab/>
        <w:t xml:space="preserve">D. </w:t>
      </w:r>
      <w:r w:rsidRPr="008D6CF0">
        <w:rPr>
          <w:highlight w:val="yellow"/>
          <w:u w:val="single"/>
        </w:rPr>
        <w:t>4.</w:t>
      </w:r>
    </w:p>
    <w:p w:rsidR="0013005F" w:rsidRPr="008D6CF0" w:rsidRDefault="0013005F" w:rsidP="0013005F">
      <w:pPr>
        <w:pStyle w:val="Default"/>
        <w:jc w:val="both"/>
        <w:rPr>
          <w:color w:val="auto"/>
        </w:rPr>
      </w:pPr>
      <w:r>
        <w:rPr>
          <w:b/>
        </w:rPr>
        <w:t xml:space="preserve">Câu 2. </w:t>
      </w:r>
      <w:r w:rsidRPr="008D6CF0">
        <w:t xml:space="preserve">Cho dãy chuyển hoá sau: </w:t>
      </w:r>
      <w:r w:rsidRPr="008D6CF0">
        <w:rPr>
          <w:lang w:val="fr-FR"/>
        </w:rPr>
        <w:t xml:space="preserve">Benzene </w:t>
      </w:r>
      <w:r w:rsidRPr="008D6CF0">
        <w:rPr>
          <w:position w:val="-16"/>
        </w:rPr>
        <w:object w:dxaOrig="1005" w:dyaOrig="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pt;height:23pt" o:ole="">
            <v:imagedata r:id="rId4" o:title=""/>
          </v:shape>
          <o:OLEObject Type="Embed" ProgID="Equation.DSMT4" ShapeID="_x0000_i1025" DrawAspect="Content" ObjectID="_1825698203" r:id="rId5"/>
        </w:object>
      </w:r>
      <w:r w:rsidRPr="008D6CF0">
        <w:rPr>
          <w:lang w:val="fr-FR"/>
        </w:rPr>
        <w:t xml:space="preserve">X </w:t>
      </w:r>
      <w:r w:rsidRPr="008D6CF0">
        <w:rPr>
          <w:position w:val="-12"/>
        </w:rPr>
        <w:object w:dxaOrig="1065" w:dyaOrig="405">
          <v:shape id="_x0000_i1026" type="#_x0000_t75" style="width:54pt;height:20pt" o:ole="">
            <v:imagedata r:id="rId6" o:title=""/>
          </v:shape>
          <o:OLEObject Type="Embed" ProgID="Equation.DSMT4" ShapeID="_x0000_i1026" DrawAspect="Content" ObjectID="_1825698204" r:id="rId7"/>
        </w:object>
      </w:r>
      <w:r w:rsidRPr="008D6CF0">
        <w:rPr>
          <w:lang w:val="fr-FR"/>
        </w:rPr>
        <w:t xml:space="preserve"> Y </w:t>
      </w:r>
      <w:r w:rsidRPr="008D6CF0">
        <w:rPr>
          <w:position w:val="-14"/>
        </w:rPr>
        <w:object w:dxaOrig="1425" w:dyaOrig="420">
          <v:shape id="_x0000_i1027" type="#_x0000_t75" style="width:1in;height:23pt" o:ole="">
            <v:imagedata r:id="rId8" o:title=""/>
          </v:shape>
          <o:OLEObject Type="Embed" ProgID="Equation.DSMT4" ShapeID="_x0000_i1027" DrawAspect="Content" ObjectID="_1825698205" r:id="rId9"/>
        </w:object>
      </w:r>
      <w:r w:rsidRPr="008D6CF0">
        <w:rPr>
          <w:lang w:val="fr-FR"/>
        </w:rPr>
        <w:t xml:space="preserve"> Z (trong đó X, Y, Z là sản phẩm chính).</w:t>
      </w:r>
      <w:r w:rsidRPr="008D6CF0">
        <w:t xml:space="preserve"> </w:t>
      </w:r>
      <w:r w:rsidRPr="008D6CF0">
        <w:rPr>
          <w:lang w:val="fr-FR"/>
        </w:rPr>
        <w:t>Tên gọi của Y, Z lần lượt là</w:t>
      </w:r>
    </w:p>
    <w:p w:rsidR="0013005F" w:rsidRDefault="0013005F" w:rsidP="0013005F">
      <w:pPr>
        <w:tabs>
          <w:tab w:val="left" w:pos="283"/>
          <w:tab w:val="left" w:pos="5528"/>
        </w:tabs>
      </w:pPr>
      <w:r>
        <w:rPr>
          <w:rStyle w:val="YoungMixChar"/>
          <w:b/>
        </w:rPr>
        <w:tab/>
        <w:t xml:space="preserve">A. </w:t>
      </w:r>
      <w:r w:rsidRPr="008D6CF0">
        <w:rPr>
          <w:highlight w:val="yellow"/>
          <w:u w:val="single"/>
        </w:rPr>
        <w:t>1-bromo-</w:t>
      </w:r>
      <w:r w:rsidRPr="008D6CF0">
        <w:rPr>
          <w:highlight w:val="yellow"/>
        </w:rPr>
        <w:t>1-phenyletane và styren.</w:t>
      </w:r>
      <w:r>
        <w:rPr>
          <w:rStyle w:val="YoungMixChar"/>
          <w:b/>
        </w:rPr>
        <w:tab/>
        <w:t xml:space="preserve">B. </w:t>
      </w:r>
      <w:r w:rsidRPr="008D6CF0">
        <w:t>1-bromo-2-phenyletane và styren.</w:t>
      </w:r>
    </w:p>
    <w:p w:rsidR="0013005F" w:rsidRDefault="0013005F" w:rsidP="0013005F">
      <w:pPr>
        <w:tabs>
          <w:tab w:val="left" w:pos="283"/>
          <w:tab w:val="left" w:pos="5528"/>
        </w:tabs>
      </w:pPr>
      <w:r>
        <w:rPr>
          <w:rStyle w:val="YoungMixChar"/>
          <w:b/>
        </w:rPr>
        <w:tab/>
        <w:t xml:space="preserve">C. </w:t>
      </w:r>
      <w:r w:rsidRPr="008D6CF0">
        <w:t>benzyl bromide và toluene.</w:t>
      </w:r>
      <w:r>
        <w:rPr>
          <w:rStyle w:val="YoungMixChar"/>
          <w:b/>
        </w:rPr>
        <w:tab/>
        <w:t xml:space="preserve">D. </w:t>
      </w:r>
      <w:r w:rsidRPr="008D6CF0">
        <w:rPr>
          <w:lang w:val="nl-NL"/>
        </w:rPr>
        <w:t>2-bromo-1-phenylbenzene và styren.</w:t>
      </w:r>
    </w:p>
    <w:p w:rsidR="0013005F" w:rsidRPr="008D6CF0" w:rsidRDefault="0013005F" w:rsidP="0013005F">
      <w:pPr>
        <w:spacing w:line="240" w:lineRule="auto"/>
        <w:jc w:val="both"/>
        <w:rPr>
          <w:color w:val="auto"/>
        </w:rPr>
      </w:pPr>
      <w:r>
        <w:rPr>
          <w:b/>
        </w:rPr>
        <w:t xml:space="preserve">Câu 3. </w:t>
      </w:r>
      <w:r w:rsidRPr="008D6CF0">
        <w:t>Chất hữu cơ X có công thức phân tử C</w:t>
      </w:r>
      <w:r w:rsidRPr="008D6CF0">
        <w:rPr>
          <w:vertAlign w:val="subscript"/>
        </w:rPr>
        <w:t>4</w:t>
      </w:r>
      <w:r w:rsidRPr="008D6CF0">
        <w:t>H</w:t>
      </w:r>
      <w:r w:rsidRPr="008D6CF0">
        <w:rPr>
          <w:vertAlign w:val="subscript"/>
        </w:rPr>
        <w:t>6</w:t>
      </w:r>
      <w:r w:rsidRPr="008D6CF0">
        <w:t>O</w:t>
      </w:r>
      <w:r w:rsidRPr="008D6CF0">
        <w:rPr>
          <w:vertAlign w:val="subscript"/>
        </w:rPr>
        <w:t>2</w:t>
      </w:r>
      <w:r w:rsidRPr="008D6CF0">
        <w:t>, X bền trong dung dịch sulfuric acid loãng nóng, X có thể phản ứng với thuốc thử Tollens (dung dịch AgNO</w:t>
      </w:r>
      <w:r w:rsidRPr="008D6CF0">
        <w:rPr>
          <w:vertAlign w:val="subscript"/>
        </w:rPr>
        <w:t>3</w:t>
      </w:r>
      <w:r w:rsidRPr="008D6CF0">
        <w:t xml:space="preserve"> trong NH</w:t>
      </w:r>
      <w:r w:rsidRPr="008D6CF0">
        <w:rPr>
          <w:vertAlign w:val="subscript"/>
        </w:rPr>
        <w:t>3</w:t>
      </w:r>
      <w:r w:rsidRPr="008D6CF0">
        <w:t xml:space="preserve"> dư). Ngoài ra, khi cho X tác dụng với dung dịch iodine (I</w:t>
      </w:r>
      <w:r w:rsidRPr="008D6CF0">
        <w:rPr>
          <w:vertAlign w:val="subscript"/>
        </w:rPr>
        <w:t>2</w:t>
      </w:r>
      <w:r w:rsidRPr="008D6CF0">
        <w:t>) trong môi trường kiềm thấy xuất hiện kết tủa vàng.</w:t>
      </w:r>
    </w:p>
    <w:p w:rsidR="0013005F" w:rsidRPr="008D6CF0" w:rsidRDefault="0013005F" w:rsidP="0013005F">
      <w:pPr>
        <w:spacing w:line="240" w:lineRule="auto"/>
        <w:jc w:val="both"/>
        <w:rPr>
          <w:color w:val="auto"/>
        </w:rPr>
      </w:pPr>
      <w:r w:rsidRPr="008D6CF0">
        <w:t>Cho các nhận định sau:</w:t>
      </w:r>
    </w:p>
    <w:p w:rsidR="0013005F" w:rsidRPr="008D6CF0" w:rsidRDefault="0013005F" w:rsidP="0013005F">
      <w:pPr>
        <w:spacing w:line="240" w:lineRule="auto"/>
        <w:jc w:val="both"/>
        <w:rPr>
          <w:color w:val="auto"/>
        </w:rPr>
      </w:pPr>
      <w:r w:rsidRPr="008D6CF0">
        <w:t>(a) Khử hoàn toàn chất X bằng LiAlH</w:t>
      </w:r>
      <w:r w:rsidRPr="008D6CF0">
        <w:rPr>
          <w:vertAlign w:val="subscript"/>
        </w:rPr>
        <w:t>4</w:t>
      </w:r>
      <w:r w:rsidRPr="008D6CF0">
        <w:t xml:space="preserve"> thu được chất hữu cơ có thể hoà tan copper(II) hydroxide (Cu(OH)</w:t>
      </w:r>
      <w:r w:rsidRPr="008D6CF0">
        <w:rPr>
          <w:vertAlign w:val="subscript"/>
        </w:rPr>
        <w:t>2</w:t>
      </w:r>
      <w:r w:rsidRPr="008D6CF0">
        <w:t>) tạo dung dịch màu xanh lam.</w:t>
      </w:r>
    </w:p>
    <w:p w:rsidR="0013005F" w:rsidRPr="008D6CF0" w:rsidRDefault="0013005F" w:rsidP="0013005F">
      <w:pPr>
        <w:spacing w:line="240" w:lineRule="auto"/>
        <w:jc w:val="both"/>
        <w:rPr>
          <w:color w:val="auto"/>
          <w:highlight w:val="yellow"/>
        </w:rPr>
      </w:pPr>
      <w:r w:rsidRPr="008D6CF0">
        <w:rPr>
          <w:highlight w:val="yellow"/>
        </w:rPr>
        <w:t xml:space="preserve">(b) Chất X phản ứng với thuốc thử Tollens tạo kết tủa Ag với tỉ lệ mol </w:t>
      </w:r>
      <w:r w:rsidRPr="008D6CF0">
        <w:rPr>
          <w:position w:val="-16"/>
          <w:highlight w:val="yellow"/>
        </w:rPr>
        <w:object w:dxaOrig="800" w:dyaOrig="420">
          <v:shape id="_x0000_i1028" type="#_x0000_t75" style="width:40.5pt;height:20.5pt" o:ole="">
            <v:imagedata r:id="rId10" o:title=""/>
          </v:shape>
          <o:OLEObject Type="Embed" ProgID="Equation.DSMT4" ShapeID="_x0000_i1028" DrawAspect="Content" ObjectID="_1825698206" r:id="rId11"/>
        </w:object>
      </w:r>
      <w:r w:rsidRPr="008D6CF0">
        <w:rPr>
          <w:highlight w:val="yellow"/>
        </w:rPr>
        <w:t xml:space="preserve"> = 1 : 2.</w:t>
      </w:r>
    </w:p>
    <w:p w:rsidR="0013005F" w:rsidRPr="008D6CF0" w:rsidRDefault="0013005F" w:rsidP="0013005F">
      <w:pPr>
        <w:spacing w:line="240" w:lineRule="auto"/>
        <w:jc w:val="both"/>
        <w:rPr>
          <w:color w:val="auto"/>
          <w:highlight w:val="yellow"/>
        </w:rPr>
      </w:pPr>
      <w:r w:rsidRPr="008D6CF0">
        <w:rPr>
          <w:highlight w:val="yellow"/>
        </w:rPr>
        <w:t>(c) Kết tủa vàng là hợp chất hữu cơ có phần trăm khối lượng carbon nhỏ hơn 6%.</w:t>
      </w:r>
    </w:p>
    <w:p w:rsidR="0013005F" w:rsidRPr="008D6CF0" w:rsidRDefault="0013005F" w:rsidP="0013005F">
      <w:pPr>
        <w:spacing w:line="240" w:lineRule="auto"/>
        <w:jc w:val="both"/>
        <w:rPr>
          <w:color w:val="auto"/>
        </w:rPr>
      </w:pPr>
      <w:r w:rsidRPr="008D6CF0">
        <w:rPr>
          <w:highlight w:val="yellow"/>
        </w:rPr>
        <w:t>(d) 1 mol chất X tác dụng được tối đa với 2 mol hydrogen cyanide (HCN).</w:t>
      </w:r>
    </w:p>
    <w:p w:rsidR="0013005F" w:rsidRPr="008D6CF0" w:rsidRDefault="0013005F" w:rsidP="0013005F">
      <w:pPr>
        <w:spacing w:line="240" w:lineRule="auto"/>
        <w:jc w:val="both"/>
        <w:rPr>
          <w:rFonts w:eastAsia="Calibri"/>
          <w:color w:val="auto"/>
          <w:lang w:val="vi-VN" w:eastAsia="vi-VN"/>
        </w:rPr>
      </w:pPr>
      <w:r w:rsidRPr="008D6CF0">
        <w:rPr>
          <w:rFonts w:eastAsia="Calibri"/>
          <w:lang w:eastAsia="vi-VN"/>
        </w:rPr>
        <w:t xml:space="preserve">Số nhận định </w:t>
      </w:r>
      <w:r w:rsidRPr="008D6CF0">
        <w:rPr>
          <w:rFonts w:eastAsia="Calibri"/>
          <w:b/>
          <w:lang w:eastAsia="vi-VN"/>
        </w:rPr>
        <w:t>đúng</w:t>
      </w:r>
      <w:r w:rsidRPr="008D6CF0">
        <w:rPr>
          <w:rFonts w:eastAsia="Calibri"/>
          <w:lang w:eastAsia="vi-VN"/>
        </w:rPr>
        <w:t xml:space="preserve"> là</w:t>
      </w:r>
    </w:p>
    <w:p w:rsidR="0013005F" w:rsidRDefault="0013005F" w:rsidP="0013005F">
      <w:pPr>
        <w:tabs>
          <w:tab w:val="left" w:pos="283"/>
          <w:tab w:val="left" w:pos="2906"/>
          <w:tab w:val="left" w:pos="5528"/>
          <w:tab w:val="left" w:pos="8150"/>
        </w:tabs>
      </w:pPr>
      <w:r>
        <w:rPr>
          <w:rStyle w:val="YoungMixChar"/>
          <w:b/>
        </w:rPr>
        <w:tab/>
        <w:t xml:space="preserve">A. </w:t>
      </w:r>
      <w:r w:rsidRPr="008D6CF0">
        <w:rPr>
          <w:rFonts w:eastAsia="Calibri"/>
          <w:highlight w:val="yellow"/>
          <w:u w:val="single"/>
          <w:lang w:eastAsia="vi-VN"/>
        </w:rPr>
        <w:t>3.</w:t>
      </w:r>
      <w:r>
        <w:rPr>
          <w:rStyle w:val="YoungMixChar"/>
          <w:b/>
        </w:rPr>
        <w:tab/>
        <w:t xml:space="preserve">B. </w:t>
      </w:r>
      <w:r w:rsidRPr="008D6CF0">
        <w:rPr>
          <w:rFonts w:eastAsia="Calibri"/>
          <w:lang w:eastAsia="vi-VN"/>
        </w:rPr>
        <w:t>4.</w:t>
      </w:r>
      <w:r>
        <w:rPr>
          <w:rStyle w:val="YoungMixChar"/>
          <w:b/>
        </w:rPr>
        <w:tab/>
        <w:t xml:space="preserve">C. </w:t>
      </w:r>
      <w:r w:rsidRPr="008D6CF0">
        <w:rPr>
          <w:rFonts w:eastAsia="Calibri"/>
          <w:lang w:eastAsia="vi-VN"/>
        </w:rPr>
        <w:t>1.</w:t>
      </w:r>
      <w:r w:rsidRPr="008D6CF0">
        <w:rPr>
          <w:rFonts w:eastAsia="Calibri"/>
          <w:b/>
          <w:lang w:val="vi-VN" w:eastAsia="vi-VN"/>
        </w:rPr>
        <w:tab/>
        <w:t xml:space="preserve">В. </w:t>
      </w:r>
      <w:r w:rsidRPr="008D6CF0">
        <w:rPr>
          <w:rFonts w:eastAsia="Calibri"/>
          <w:lang w:eastAsia="vi-VN"/>
        </w:rPr>
        <w:t>2.</w:t>
      </w:r>
    </w:p>
    <w:p w:rsidR="0013005F" w:rsidRPr="008D6CF0" w:rsidRDefault="0013005F" w:rsidP="0013005F">
      <w:pPr>
        <w:spacing w:line="240" w:lineRule="auto"/>
        <w:rPr>
          <w:color w:val="auto"/>
        </w:rPr>
      </w:pPr>
      <w:r>
        <w:rPr>
          <w:b/>
        </w:rPr>
        <w:t xml:space="preserve">Câu 4. </w:t>
      </w:r>
      <w:r w:rsidRPr="008D6CF0">
        <w:t>Sơ đồ điều chế glycerol từ propene được biểu diễn như sau:</w:t>
      </w:r>
    </w:p>
    <w:p w:rsidR="0013005F" w:rsidRPr="008D6CF0" w:rsidRDefault="0013005F" w:rsidP="0013005F">
      <w:pPr>
        <w:spacing w:line="240" w:lineRule="auto"/>
        <w:jc w:val="center"/>
        <w:rPr>
          <w:color w:val="auto"/>
        </w:rPr>
      </w:pPr>
      <w:r w:rsidRPr="008D6CF0">
        <w:rPr>
          <w:noProof/>
        </w:rPr>
        <w:drawing>
          <wp:inline distT="0" distB="0" distL="0" distR="0" wp14:anchorId="58254B83" wp14:editId="29CEC06D">
            <wp:extent cx="5456301" cy="531495"/>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1520" name="Picture 1520"/>
                    <pic:cNvPicPr/>
                  </pic:nvPicPr>
                  <pic:blipFill>
                    <a:blip r:embed="rId12"/>
                    <a:stretch>
                      <a:fillRect/>
                    </a:stretch>
                  </pic:blipFill>
                  <pic:spPr>
                    <a:xfrm>
                      <a:off x="0" y="0"/>
                      <a:ext cx="5456301" cy="531495"/>
                    </a:xfrm>
                    <a:prstGeom prst="rect">
                      <a:avLst/>
                    </a:prstGeom>
                  </pic:spPr>
                </pic:pic>
              </a:graphicData>
            </a:graphic>
          </wp:inline>
        </w:drawing>
      </w:r>
    </w:p>
    <w:p w:rsidR="0013005F" w:rsidRPr="008D6CF0" w:rsidRDefault="0013005F" w:rsidP="0013005F">
      <w:pPr>
        <w:spacing w:line="240" w:lineRule="auto"/>
        <w:rPr>
          <w:color w:val="auto"/>
        </w:rPr>
      </w:pPr>
      <w:r w:rsidRPr="008D6CF0">
        <w:t>Cho các nhận định sau:</w:t>
      </w:r>
    </w:p>
    <w:p w:rsidR="0013005F" w:rsidRPr="008D6CF0" w:rsidRDefault="0013005F" w:rsidP="0013005F">
      <w:pPr>
        <w:spacing w:line="240" w:lineRule="auto"/>
        <w:rPr>
          <w:color w:val="auto"/>
        </w:rPr>
      </w:pPr>
      <w:r w:rsidRPr="008D6CF0">
        <w:t xml:space="preserve">(a) Sản phẩn trong phản ứng (1) là 1-chloropropene. </w:t>
      </w:r>
    </w:p>
    <w:p w:rsidR="0013005F" w:rsidRPr="008D6CF0" w:rsidRDefault="0013005F" w:rsidP="0013005F">
      <w:pPr>
        <w:spacing w:line="240" w:lineRule="auto"/>
        <w:rPr>
          <w:color w:val="auto"/>
        </w:rPr>
      </w:pPr>
      <w:r w:rsidRPr="008D6CF0">
        <w:rPr>
          <w:bCs/>
          <w:highlight w:val="yellow"/>
          <w:u w:color="000000"/>
        </w:rPr>
        <w:t xml:space="preserve">(b) </w:t>
      </w:r>
      <w:r w:rsidRPr="008D6CF0">
        <w:rPr>
          <w:highlight w:val="yellow"/>
        </w:rPr>
        <w:t>Phản ứng (1), (3) là phản ứng thế; phản ứng (2) là phản ứng cộng.</w:t>
      </w:r>
      <w:r w:rsidRPr="008D6CF0">
        <w:t xml:space="preserve"> </w:t>
      </w:r>
    </w:p>
    <w:p w:rsidR="0013005F" w:rsidRPr="008D6CF0" w:rsidRDefault="0013005F" w:rsidP="0013005F">
      <w:pPr>
        <w:spacing w:line="240" w:lineRule="auto"/>
        <w:rPr>
          <w:color w:val="auto"/>
        </w:rPr>
      </w:pPr>
      <w:r w:rsidRPr="008D6CF0">
        <w:rPr>
          <w:bCs/>
          <w:highlight w:val="yellow"/>
          <w:u w:color="000000"/>
        </w:rPr>
        <w:t xml:space="preserve">(c) </w:t>
      </w:r>
      <w:r w:rsidRPr="008D6CF0">
        <w:rPr>
          <w:highlight w:val="yellow"/>
        </w:rPr>
        <w:t>Sản phẩm phụ của phản ứng (2) là 2,3-dichloropropan-1-ol.</w:t>
      </w:r>
      <w:r w:rsidRPr="008D6CF0">
        <w:t xml:space="preserve"> </w:t>
      </w:r>
    </w:p>
    <w:p w:rsidR="0013005F" w:rsidRPr="008D6CF0" w:rsidRDefault="0013005F" w:rsidP="0013005F">
      <w:pPr>
        <w:spacing w:line="240" w:lineRule="auto"/>
        <w:rPr>
          <w:color w:val="auto"/>
        </w:rPr>
      </w:pPr>
      <w:r w:rsidRPr="008D6CF0">
        <w:rPr>
          <w:bCs/>
          <w:highlight w:val="yellow"/>
          <w:u w:color="000000"/>
        </w:rPr>
        <w:t xml:space="preserve">(d) </w:t>
      </w:r>
      <w:r w:rsidRPr="008D6CF0">
        <w:rPr>
          <w:highlight w:val="yellow"/>
        </w:rPr>
        <w:t>Trong chuỗi phản ứng trên, cứ 1 mol glycerol tạo thành tương ứng với 2 mol Cl</w:t>
      </w:r>
      <w:r w:rsidRPr="008D6CF0">
        <w:rPr>
          <w:highlight w:val="yellow"/>
          <w:vertAlign w:val="subscript"/>
        </w:rPr>
        <w:t>2</w:t>
      </w:r>
      <w:r w:rsidRPr="008D6CF0">
        <w:rPr>
          <w:highlight w:val="yellow"/>
        </w:rPr>
        <w:t xml:space="preserve"> phản ứng.</w:t>
      </w:r>
      <w:r w:rsidRPr="008D6CF0">
        <w:t xml:space="preserve"> </w:t>
      </w:r>
    </w:p>
    <w:p w:rsidR="0013005F" w:rsidRPr="008D6CF0" w:rsidRDefault="0013005F" w:rsidP="0013005F">
      <w:pPr>
        <w:tabs>
          <w:tab w:val="left" w:pos="283"/>
          <w:tab w:val="left" w:pos="2880"/>
          <w:tab w:val="left" w:pos="5528"/>
          <w:tab w:val="left" w:pos="8150"/>
        </w:tabs>
        <w:spacing w:line="240" w:lineRule="auto"/>
        <w:rPr>
          <w:color w:val="auto"/>
          <w:spacing w:val="-1"/>
          <w:position w:val="2"/>
        </w:rPr>
      </w:pPr>
      <w:r w:rsidRPr="008D6CF0">
        <w:t xml:space="preserve">Số nhận định </w:t>
      </w:r>
      <w:r w:rsidRPr="008D6CF0">
        <w:rPr>
          <w:b/>
        </w:rPr>
        <w:t>đúng</w:t>
      </w:r>
      <w:r w:rsidRPr="008D6CF0">
        <w:t xml:space="preserve"> là</w:t>
      </w:r>
    </w:p>
    <w:p w:rsidR="0013005F" w:rsidRDefault="0013005F" w:rsidP="0013005F">
      <w:pPr>
        <w:tabs>
          <w:tab w:val="left" w:pos="283"/>
          <w:tab w:val="left" w:pos="2906"/>
          <w:tab w:val="left" w:pos="5528"/>
          <w:tab w:val="left" w:pos="8150"/>
        </w:tabs>
      </w:pPr>
      <w:r>
        <w:rPr>
          <w:rStyle w:val="YoungMixChar"/>
          <w:b/>
        </w:rPr>
        <w:tab/>
        <w:t xml:space="preserve">A. </w:t>
      </w:r>
      <w:r w:rsidRPr="008D6CF0">
        <w:rPr>
          <w:lang w:val="pt-BR"/>
        </w:rPr>
        <w:t>1.</w:t>
      </w:r>
      <w:r>
        <w:rPr>
          <w:rStyle w:val="YoungMixChar"/>
          <w:b/>
        </w:rPr>
        <w:tab/>
        <w:t xml:space="preserve">B. </w:t>
      </w:r>
      <w:r w:rsidRPr="008D6CF0">
        <w:rPr>
          <w:lang w:val="pt-BR"/>
        </w:rPr>
        <w:t>4.</w:t>
      </w:r>
      <w:r>
        <w:rPr>
          <w:rStyle w:val="YoungMixChar"/>
          <w:b/>
        </w:rPr>
        <w:tab/>
        <w:t xml:space="preserve">C. </w:t>
      </w:r>
      <w:r w:rsidRPr="008D6CF0">
        <w:rPr>
          <w:highlight w:val="yellow"/>
          <w:u w:val="single"/>
          <w:lang w:val="pt-BR"/>
        </w:rPr>
        <w:t>3.</w:t>
      </w:r>
      <w:r>
        <w:rPr>
          <w:rStyle w:val="YoungMixChar"/>
          <w:b/>
        </w:rPr>
        <w:tab/>
        <w:t xml:space="preserve">D. </w:t>
      </w:r>
      <w:r w:rsidRPr="008D6CF0">
        <w:rPr>
          <w:lang w:val="pt-BR"/>
        </w:rPr>
        <w:t>2.</w:t>
      </w:r>
    </w:p>
    <w:p w:rsidR="0013005F" w:rsidRPr="008D6CF0" w:rsidRDefault="0013005F" w:rsidP="0013005F">
      <w:pPr>
        <w:tabs>
          <w:tab w:val="left" w:pos="992"/>
        </w:tabs>
        <w:spacing w:line="240" w:lineRule="auto"/>
        <w:contextualSpacing/>
        <w:jc w:val="both"/>
        <w:rPr>
          <w:color w:val="auto"/>
        </w:rPr>
      </w:pPr>
      <w:r>
        <w:rPr>
          <w:b/>
        </w:rPr>
        <w:t xml:space="preserve">Câu 5. </w:t>
      </w:r>
      <w:r w:rsidRPr="008D6CF0">
        <w:t>Chuẩn độ dung dịch NaOH chưa biết chính xác nồng độ (biết nồng độ trong khoảng gần với 0,1 M) bằng dung dịch chuẩn HCl 0,1 M với chỉ thị phenolphtalein. Hãy sắp xếp cách tiến hành theo đúng thứ tự.</w:t>
      </w:r>
    </w:p>
    <w:p w:rsidR="0013005F" w:rsidRPr="008D6CF0" w:rsidRDefault="0013005F" w:rsidP="0013005F">
      <w:pPr>
        <w:tabs>
          <w:tab w:val="left" w:pos="992"/>
        </w:tabs>
        <w:spacing w:line="240" w:lineRule="auto"/>
        <w:contextualSpacing/>
        <w:jc w:val="both"/>
        <w:rPr>
          <w:color w:val="auto"/>
        </w:rPr>
      </w:pPr>
      <w:r w:rsidRPr="008D6CF0">
        <w:t>(1) Đọc thể tích dung dịch NaOH trên vạch burette.</w:t>
      </w:r>
    </w:p>
    <w:p w:rsidR="0013005F" w:rsidRPr="008D6CF0" w:rsidRDefault="0013005F" w:rsidP="0013005F">
      <w:pPr>
        <w:tabs>
          <w:tab w:val="left" w:pos="992"/>
        </w:tabs>
        <w:spacing w:line="240" w:lineRule="auto"/>
        <w:contextualSpacing/>
        <w:jc w:val="both"/>
        <w:rPr>
          <w:color w:val="auto"/>
        </w:rPr>
      </w:pPr>
      <w:r w:rsidRPr="008D6CF0">
        <w:t>(2) Vặn khóa burette để dung dịch NaOH trong burette chảy từ từ vào bình tam giác khi dung dịch ở bình tam giác xuất hiện màu hồng nhạt bền trong 10 giây thì dừng lại.</w:t>
      </w:r>
    </w:p>
    <w:p w:rsidR="0013005F" w:rsidRPr="008D6CF0" w:rsidRDefault="0013005F" w:rsidP="0013005F">
      <w:pPr>
        <w:tabs>
          <w:tab w:val="left" w:pos="992"/>
        </w:tabs>
        <w:spacing w:line="240" w:lineRule="auto"/>
        <w:contextualSpacing/>
        <w:jc w:val="both"/>
        <w:rPr>
          <w:color w:val="auto"/>
        </w:rPr>
      </w:pPr>
      <w:r w:rsidRPr="008D6CF0">
        <w:lastRenderedPageBreak/>
        <w:t>(3) Dùng pipette lấy dung dịch HCl 0,1 M cho vào ba bình tam giác, mỗi bình 10,00 mL. Dùng ống hút nhỏ giọt để lấy chất chỉ thị, nhỏ 1 – 2 giọt phenolphthalein vào các bình tam giác.</w:t>
      </w:r>
    </w:p>
    <w:p w:rsidR="0013005F" w:rsidRPr="008D6CF0" w:rsidRDefault="0013005F" w:rsidP="0013005F">
      <w:pPr>
        <w:tabs>
          <w:tab w:val="left" w:pos="992"/>
        </w:tabs>
        <w:spacing w:line="240" w:lineRule="auto"/>
        <w:contextualSpacing/>
        <w:jc w:val="both"/>
        <w:rPr>
          <w:color w:val="auto"/>
        </w:rPr>
      </w:pPr>
      <w:r w:rsidRPr="008D6CF0">
        <w:t>(4) Lặp lại ít nhất 3 lần. Lấy giá trị trung bình của 3 lần chuẩn độ.</w:t>
      </w:r>
    </w:p>
    <w:p w:rsidR="0013005F" w:rsidRPr="008D6CF0" w:rsidRDefault="0013005F" w:rsidP="0013005F">
      <w:pPr>
        <w:tabs>
          <w:tab w:val="left" w:pos="992"/>
        </w:tabs>
        <w:spacing w:line="240" w:lineRule="auto"/>
        <w:contextualSpacing/>
        <w:jc w:val="both"/>
        <w:rPr>
          <w:color w:val="auto"/>
          <w:u w:color="000000"/>
        </w:rPr>
      </w:pPr>
      <w:r w:rsidRPr="008D6CF0">
        <w:t xml:space="preserve">(5) Tráng sạch burette bằng nước cất, sau đó tráng lại bằng dung dịch NaOH, xoay vạch đọc thể tích về phía mắt. Sau đó rót dung dịch NaOH vào burette (đã khóa) và chỉnh về vạch 0. </w:t>
      </w:r>
    </w:p>
    <w:p w:rsidR="0013005F" w:rsidRDefault="0013005F" w:rsidP="0013005F">
      <w:pPr>
        <w:tabs>
          <w:tab w:val="left" w:pos="283"/>
          <w:tab w:val="left" w:pos="5528"/>
        </w:tabs>
      </w:pPr>
      <w:r>
        <w:rPr>
          <w:rStyle w:val="YoungMixChar"/>
          <w:b/>
        </w:rPr>
        <w:tab/>
        <w:t xml:space="preserve">A. </w:t>
      </w:r>
      <w:r w:rsidRPr="008D6CF0">
        <w:rPr>
          <w:lang w:val="pt-BR"/>
        </w:rPr>
        <w:t>(5), (2), (3), (4), (1).</w:t>
      </w:r>
      <w:r>
        <w:rPr>
          <w:rStyle w:val="YoungMixChar"/>
          <w:b/>
        </w:rPr>
        <w:tab/>
        <w:t xml:space="preserve">B. </w:t>
      </w:r>
      <w:r w:rsidRPr="008D6CF0">
        <w:rPr>
          <w:lang w:val="pt-BR"/>
        </w:rPr>
        <w:t>(1), (2), (3), (4), (5).</w:t>
      </w:r>
    </w:p>
    <w:p w:rsidR="0013005F" w:rsidRDefault="0013005F" w:rsidP="0013005F">
      <w:pPr>
        <w:tabs>
          <w:tab w:val="left" w:pos="283"/>
          <w:tab w:val="left" w:pos="5528"/>
        </w:tabs>
      </w:pPr>
      <w:r>
        <w:rPr>
          <w:rStyle w:val="YoungMixChar"/>
          <w:b/>
        </w:rPr>
        <w:tab/>
        <w:t xml:space="preserve">C. </w:t>
      </w:r>
      <w:r w:rsidRPr="008D6CF0">
        <w:rPr>
          <w:highlight w:val="yellow"/>
          <w:u w:val="single"/>
          <w:lang w:val="pt-BR"/>
        </w:rPr>
        <w:t>(5), (3), (2),</w:t>
      </w:r>
      <w:r w:rsidRPr="008D6CF0">
        <w:rPr>
          <w:highlight w:val="yellow"/>
          <w:lang w:val="pt-BR"/>
        </w:rPr>
        <w:t xml:space="preserve"> (1), (4).</w:t>
      </w:r>
      <w:r>
        <w:rPr>
          <w:rStyle w:val="YoungMixChar"/>
          <w:b/>
        </w:rPr>
        <w:tab/>
        <w:t xml:space="preserve">D. </w:t>
      </w:r>
      <w:r w:rsidRPr="008D6CF0">
        <w:rPr>
          <w:lang w:val="pt-BR"/>
        </w:rPr>
        <w:t>(3), (5), (2), (1), (4).</w:t>
      </w:r>
    </w:p>
    <w:p w:rsidR="0013005F" w:rsidRPr="008D6CF0" w:rsidRDefault="0013005F" w:rsidP="0013005F">
      <w:pPr>
        <w:widowControl w:val="0"/>
        <w:tabs>
          <w:tab w:val="left" w:pos="284"/>
          <w:tab w:val="left" w:pos="2835"/>
          <w:tab w:val="left" w:pos="5400"/>
          <w:tab w:val="left" w:pos="7920"/>
        </w:tabs>
        <w:spacing w:line="240" w:lineRule="auto"/>
        <w:rPr>
          <w:rFonts w:eastAsiaTheme="majorEastAsia"/>
          <w:color w:val="auto"/>
        </w:rPr>
      </w:pPr>
      <w:r>
        <w:rPr>
          <w:b/>
        </w:rPr>
        <w:t xml:space="preserve">Câu 6. </w:t>
      </w:r>
      <w:r w:rsidRPr="008D6CF0">
        <w:t>Cho khoảng 1 mL aniline (D = 1,02 g/mL) vào ống nghiệm chứa 20 mL nước, sau đó thêm 15 mL dung dịch HCl 1M vào, lắc nhẹ.</w:t>
      </w:r>
    </w:p>
    <w:p w:rsidR="0013005F" w:rsidRPr="008D6CF0" w:rsidRDefault="0013005F" w:rsidP="0013005F">
      <w:pPr>
        <w:spacing w:line="240" w:lineRule="auto"/>
        <w:ind w:left="-5" w:right="240"/>
        <w:rPr>
          <w:color w:val="auto"/>
        </w:rPr>
      </w:pPr>
      <w:r w:rsidRPr="008D6CF0">
        <w:t>Hiện tượng xảy ra là</w:t>
      </w:r>
    </w:p>
    <w:p w:rsidR="0013005F" w:rsidRPr="008D6CF0" w:rsidRDefault="0013005F" w:rsidP="0013005F">
      <w:pPr>
        <w:tabs>
          <w:tab w:val="left" w:pos="283"/>
        </w:tabs>
      </w:pPr>
      <w:r>
        <w:rPr>
          <w:b/>
        </w:rPr>
        <w:tab/>
        <w:t xml:space="preserve">A. </w:t>
      </w:r>
      <w:r w:rsidRPr="008D6CF0">
        <w:t>Lúc đầu hỗn hợp trong ống nghiệm tách thành hai lớp, sau đó xuất hiện kết tủa.</w:t>
      </w:r>
    </w:p>
    <w:p w:rsidR="0013005F" w:rsidRPr="008D6CF0" w:rsidRDefault="0013005F" w:rsidP="0013005F">
      <w:pPr>
        <w:tabs>
          <w:tab w:val="left" w:pos="283"/>
        </w:tabs>
      </w:pPr>
      <w:r>
        <w:rPr>
          <w:b/>
        </w:rPr>
        <w:tab/>
        <w:t xml:space="preserve">B. </w:t>
      </w:r>
      <w:r w:rsidRPr="008D6CF0">
        <w:t>Lúc đầu tạo thành dung dịch đồng nhất, sau đó dung dịch tách thành hai lớp chất lỏng.</w:t>
      </w:r>
    </w:p>
    <w:p w:rsidR="0013005F" w:rsidRPr="008D6CF0" w:rsidRDefault="0013005F" w:rsidP="0013005F">
      <w:pPr>
        <w:tabs>
          <w:tab w:val="left" w:pos="283"/>
        </w:tabs>
      </w:pPr>
      <w:r>
        <w:rPr>
          <w:b/>
        </w:rPr>
        <w:tab/>
        <w:t xml:space="preserve">C. </w:t>
      </w:r>
      <w:r w:rsidRPr="008D6CF0">
        <w:rPr>
          <w:highlight w:val="yellow"/>
          <w:u w:val="single"/>
        </w:rPr>
        <w:t>Lúc đầu hỗn hợp</w:t>
      </w:r>
      <w:r w:rsidRPr="008D6CF0">
        <w:rPr>
          <w:highlight w:val="yellow"/>
        </w:rPr>
        <w:t xml:space="preserve"> trong ống nghiệm tách thành hai lớp, sau đó thu được dung dịch đồng nhất.</w:t>
      </w:r>
    </w:p>
    <w:p w:rsidR="0013005F" w:rsidRPr="008D6CF0" w:rsidRDefault="0013005F" w:rsidP="0013005F">
      <w:pPr>
        <w:tabs>
          <w:tab w:val="left" w:pos="283"/>
        </w:tabs>
      </w:pPr>
      <w:r>
        <w:rPr>
          <w:b/>
        </w:rPr>
        <w:tab/>
        <w:t xml:space="preserve">D. </w:t>
      </w:r>
      <w:r w:rsidRPr="008D6CF0">
        <w:t>Lúc đầu có kết tủa xuất hiện, sau đó thu được dung dịch đồng nhất.</w:t>
      </w:r>
    </w:p>
    <w:p w:rsidR="0013005F" w:rsidRPr="008D6CF0" w:rsidRDefault="0013005F" w:rsidP="0013005F">
      <w:pPr>
        <w:tabs>
          <w:tab w:val="left" w:pos="284"/>
          <w:tab w:val="left" w:pos="2835"/>
          <w:tab w:val="left" w:pos="5387"/>
          <w:tab w:val="left" w:pos="7938"/>
        </w:tabs>
        <w:spacing w:line="240" w:lineRule="auto"/>
        <w:jc w:val="both"/>
        <w:rPr>
          <w:rFonts w:eastAsia="Calibri"/>
          <w:color w:val="auto"/>
        </w:rPr>
      </w:pPr>
      <w:r>
        <w:rPr>
          <w:b/>
        </w:rPr>
        <w:t xml:space="preserve">Câu 7. </w:t>
      </w:r>
      <w:r w:rsidRPr="008D6CF0">
        <w:rPr>
          <w:rFonts w:eastAsia="Calibri"/>
        </w:rPr>
        <w:t>Cho phản ứng: PCl</w:t>
      </w:r>
      <w:r w:rsidRPr="008D6CF0">
        <w:rPr>
          <w:rFonts w:eastAsia="Calibri"/>
          <w:vertAlign w:val="subscript"/>
        </w:rPr>
        <w:t>5</w:t>
      </w:r>
      <w:r w:rsidRPr="008D6CF0">
        <w:rPr>
          <w:rFonts w:eastAsia="Calibri"/>
        </w:rPr>
        <w:t xml:space="preserve">(g) </w:t>
      </w:r>
      <w:r w:rsidRPr="008D6CF0">
        <w:rPr>
          <w:rFonts w:eastAsia="Calibri"/>
        </w:rPr>
        <w:sym w:font="Wingdings 3" w:char="F044"/>
      </w:r>
      <w:r w:rsidRPr="008D6CF0">
        <w:rPr>
          <w:rFonts w:eastAsia="Calibri"/>
        </w:rPr>
        <w:t xml:space="preserve"> PCl</w:t>
      </w:r>
      <w:r w:rsidRPr="008D6CF0">
        <w:rPr>
          <w:rFonts w:eastAsia="Calibri"/>
          <w:vertAlign w:val="subscript"/>
        </w:rPr>
        <w:t>3</w:t>
      </w:r>
      <w:r w:rsidRPr="008D6CF0">
        <w:rPr>
          <w:rFonts w:eastAsia="Calibri"/>
        </w:rPr>
        <w:t>(g) + Cl</w:t>
      </w:r>
      <w:r w:rsidRPr="008D6CF0">
        <w:rPr>
          <w:rFonts w:eastAsia="Calibri"/>
          <w:vertAlign w:val="subscript"/>
        </w:rPr>
        <w:t>2</w:t>
      </w:r>
      <w:r w:rsidRPr="008D6CF0">
        <w:rPr>
          <w:rFonts w:eastAsia="Calibri"/>
        </w:rPr>
        <w:t>(g). Khi đạt tới trạng thái cân bằng, nồng độ của PCl</w:t>
      </w:r>
      <w:r w:rsidRPr="008D6CF0">
        <w:rPr>
          <w:rFonts w:eastAsia="Calibri"/>
          <w:vertAlign w:val="subscript"/>
        </w:rPr>
        <w:t>5</w:t>
      </w:r>
      <w:r w:rsidRPr="008D6CF0">
        <w:rPr>
          <w:rFonts w:eastAsia="Calibri"/>
        </w:rPr>
        <w:t xml:space="preserve"> và PCl</w:t>
      </w:r>
      <w:r w:rsidRPr="008D6CF0">
        <w:rPr>
          <w:rFonts w:eastAsia="Calibri"/>
          <w:vertAlign w:val="subscript"/>
        </w:rPr>
        <w:t>3</w:t>
      </w:r>
      <w:r w:rsidRPr="008D6CF0">
        <w:rPr>
          <w:rFonts w:eastAsia="Calibri"/>
        </w:rPr>
        <w:t xml:space="preserve"> lần lượt là 0,4 mol.L</w:t>
      </w:r>
      <w:r w:rsidRPr="008D6CF0">
        <w:rPr>
          <w:rFonts w:eastAsia="Calibri"/>
          <w:vertAlign w:val="superscript"/>
        </w:rPr>
        <w:t>-1</w:t>
      </w:r>
      <w:r w:rsidRPr="008D6CF0">
        <w:rPr>
          <w:rFonts w:eastAsia="Calibri"/>
        </w:rPr>
        <w:t xml:space="preserve"> và 0,2 mol.L</w:t>
      </w:r>
      <w:r w:rsidRPr="008D6CF0">
        <w:rPr>
          <w:rFonts w:eastAsia="Calibri"/>
          <w:vertAlign w:val="superscript"/>
        </w:rPr>
        <w:t>-1</w:t>
      </w:r>
      <w:r w:rsidRPr="008D6CF0">
        <w:rPr>
          <w:rFonts w:eastAsia="Calibri"/>
        </w:rPr>
        <w:t>. Nếu hằng số cân bằng K</w:t>
      </w:r>
      <w:r w:rsidRPr="008D6CF0">
        <w:rPr>
          <w:rFonts w:eastAsia="Calibri"/>
          <w:vertAlign w:val="subscript"/>
        </w:rPr>
        <w:t>C</w:t>
      </w:r>
      <w:r w:rsidRPr="008D6CF0">
        <w:rPr>
          <w:rFonts w:eastAsia="Calibri"/>
        </w:rPr>
        <w:t xml:space="preserve"> = 0,5; nồng độ của Cl</w:t>
      </w:r>
      <w:r w:rsidRPr="008D6CF0">
        <w:rPr>
          <w:rFonts w:eastAsia="Calibri"/>
          <w:vertAlign w:val="subscript"/>
        </w:rPr>
        <w:t>2</w:t>
      </w:r>
      <w:r w:rsidRPr="008D6CF0">
        <w:rPr>
          <w:rFonts w:eastAsia="Calibri"/>
        </w:rPr>
        <w:t xml:space="preserve"> ở trạng thái cân bằng là</w:t>
      </w:r>
    </w:p>
    <w:p w:rsidR="0013005F" w:rsidRDefault="0013005F" w:rsidP="0013005F">
      <w:pPr>
        <w:tabs>
          <w:tab w:val="left" w:pos="283"/>
          <w:tab w:val="left" w:pos="2906"/>
          <w:tab w:val="left" w:pos="5528"/>
          <w:tab w:val="left" w:pos="8150"/>
        </w:tabs>
      </w:pPr>
      <w:r>
        <w:rPr>
          <w:rStyle w:val="YoungMixChar"/>
          <w:b/>
        </w:rPr>
        <w:tab/>
        <w:t xml:space="preserve">A. </w:t>
      </w:r>
      <w:r w:rsidRPr="008D6CF0">
        <w:rPr>
          <w:rFonts w:eastAsia="Calibri"/>
        </w:rPr>
        <w:t>0,5 mol.L</w:t>
      </w:r>
      <w:r w:rsidRPr="008D6CF0">
        <w:rPr>
          <w:rFonts w:eastAsia="Calibri"/>
          <w:vertAlign w:val="superscript"/>
        </w:rPr>
        <w:t>-1</w:t>
      </w:r>
      <w:r w:rsidRPr="008D6CF0">
        <w:rPr>
          <w:rFonts w:eastAsia="Calibri"/>
        </w:rPr>
        <w:t>.</w:t>
      </w:r>
      <w:r>
        <w:rPr>
          <w:rStyle w:val="YoungMixChar"/>
          <w:b/>
        </w:rPr>
        <w:tab/>
        <w:t xml:space="preserve">B. </w:t>
      </w:r>
      <w:r w:rsidRPr="008D6CF0">
        <w:rPr>
          <w:rFonts w:eastAsia="Calibri"/>
        </w:rPr>
        <w:t>2,0 mol.L</w:t>
      </w:r>
      <w:r w:rsidRPr="008D6CF0">
        <w:rPr>
          <w:rFonts w:eastAsia="Calibri"/>
          <w:vertAlign w:val="superscript"/>
        </w:rPr>
        <w:t>-1</w:t>
      </w:r>
      <w:r w:rsidRPr="008D6CF0">
        <w:rPr>
          <w:rFonts w:eastAsia="Calibri"/>
        </w:rPr>
        <w:t>.</w:t>
      </w:r>
      <w:r>
        <w:rPr>
          <w:rStyle w:val="YoungMixChar"/>
          <w:b/>
        </w:rPr>
        <w:tab/>
        <w:t xml:space="preserve">C. </w:t>
      </w:r>
      <w:r w:rsidRPr="008D6CF0">
        <w:rPr>
          <w:rFonts w:eastAsia="Calibri"/>
        </w:rPr>
        <w:t>1,5 mol.L</w:t>
      </w:r>
      <w:r w:rsidRPr="008D6CF0">
        <w:rPr>
          <w:rFonts w:eastAsia="Calibri"/>
          <w:vertAlign w:val="superscript"/>
        </w:rPr>
        <w:t>-1</w:t>
      </w:r>
      <w:r w:rsidRPr="008D6CF0">
        <w:rPr>
          <w:rFonts w:eastAsia="Calibri"/>
        </w:rPr>
        <w:t>.</w:t>
      </w:r>
      <w:r>
        <w:rPr>
          <w:rStyle w:val="YoungMixChar"/>
          <w:b/>
        </w:rPr>
        <w:tab/>
        <w:t xml:space="preserve">D. </w:t>
      </w:r>
      <w:r w:rsidRPr="008D6CF0">
        <w:rPr>
          <w:rFonts w:eastAsia="Calibri"/>
          <w:highlight w:val="yellow"/>
          <w:u w:val="single"/>
        </w:rPr>
        <w:t>1,0 mol</w:t>
      </w:r>
      <w:r w:rsidRPr="008D6CF0">
        <w:rPr>
          <w:rFonts w:eastAsia="Calibri"/>
          <w:highlight w:val="yellow"/>
        </w:rPr>
        <w:t>.L</w:t>
      </w:r>
      <w:r w:rsidRPr="008D6CF0">
        <w:rPr>
          <w:rFonts w:eastAsia="Calibri"/>
          <w:highlight w:val="yellow"/>
          <w:vertAlign w:val="superscript"/>
        </w:rPr>
        <w:t>-1</w:t>
      </w:r>
      <w:r w:rsidRPr="008D6CF0">
        <w:rPr>
          <w:rFonts w:eastAsia="Calibri"/>
          <w:highlight w:val="yellow"/>
        </w:rPr>
        <w:t>.</w:t>
      </w:r>
    </w:p>
    <w:p w:rsidR="0013005F" w:rsidRPr="008D6CF0" w:rsidRDefault="0013005F" w:rsidP="0013005F">
      <w:pPr>
        <w:tabs>
          <w:tab w:val="left" w:pos="284"/>
          <w:tab w:val="left" w:pos="2835"/>
          <w:tab w:val="left" w:pos="5387"/>
          <w:tab w:val="left" w:pos="7938"/>
        </w:tabs>
        <w:spacing w:line="240" w:lineRule="auto"/>
        <w:jc w:val="both"/>
        <w:rPr>
          <w:color w:val="auto"/>
        </w:rPr>
      </w:pPr>
      <w:r>
        <w:rPr>
          <w:b/>
        </w:rPr>
        <w:t xml:space="preserve">Câu 8. </w:t>
      </w:r>
      <w:r w:rsidRPr="008D6CF0">
        <w:t>Phản ứng cộng hydrogen bromide vào propylene diễn ra theo cơ chế như sau:</w:t>
      </w:r>
    </w:p>
    <w:p w:rsidR="0013005F" w:rsidRPr="008D6CF0" w:rsidRDefault="0013005F" w:rsidP="0013005F">
      <w:pPr>
        <w:tabs>
          <w:tab w:val="left" w:pos="284"/>
          <w:tab w:val="left" w:pos="2835"/>
          <w:tab w:val="left" w:pos="5387"/>
          <w:tab w:val="left" w:pos="7938"/>
        </w:tabs>
        <w:spacing w:line="240" w:lineRule="auto"/>
        <w:jc w:val="center"/>
        <w:rPr>
          <w:color w:val="auto"/>
        </w:rPr>
      </w:pPr>
      <w:r w:rsidRPr="008D6CF0">
        <w:object w:dxaOrig="9722" w:dyaOrig="2880">
          <v:shape id="_x0000_i1029" type="#_x0000_t75" style="width:485.5pt;height:2in" o:ole="">
            <v:imagedata r:id="rId13" o:title=""/>
          </v:shape>
          <o:OLEObject Type="Embed" ProgID="ChemDraw.Document.6.0" ShapeID="_x0000_i1029" DrawAspect="Content" ObjectID="_1825698207" r:id="rId14"/>
        </w:object>
      </w:r>
    </w:p>
    <w:p w:rsidR="0013005F" w:rsidRPr="008D6CF0" w:rsidRDefault="0013005F" w:rsidP="0013005F">
      <w:pPr>
        <w:tabs>
          <w:tab w:val="left" w:pos="284"/>
          <w:tab w:val="left" w:pos="2835"/>
          <w:tab w:val="left" w:pos="5387"/>
          <w:tab w:val="left" w:pos="7938"/>
        </w:tabs>
        <w:spacing w:line="240" w:lineRule="auto"/>
        <w:jc w:val="both"/>
        <w:rPr>
          <w:color w:val="auto"/>
        </w:rPr>
      </w:pPr>
      <w:r w:rsidRPr="008D6CF0">
        <w:t xml:space="preserve">Các sản phẩm trung gian (1*) và (2*) là những ion có nguyên tử carbon mang điện tích dương, còn được gọi là carbocation. Độ bền tương đối của carbocation tăng khi bậc của nguyên tử carbon mang điện tích dương tăng. Phát biểu nào sau đây là </w:t>
      </w:r>
      <w:r w:rsidRPr="008D6CF0">
        <w:rPr>
          <w:b/>
        </w:rPr>
        <w:t>không</w:t>
      </w:r>
      <w:r w:rsidRPr="008D6CF0">
        <w:t xml:space="preserve"> đúng?</w:t>
      </w:r>
    </w:p>
    <w:p w:rsidR="0013005F" w:rsidRPr="008D6CF0" w:rsidRDefault="0013005F" w:rsidP="0013005F">
      <w:pPr>
        <w:tabs>
          <w:tab w:val="left" w:pos="283"/>
        </w:tabs>
      </w:pPr>
      <w:r>
        <w:rPr>
          <w:b/>
        </w:rPr>
        <w:tab/>
        <w:t xml:space="preserve">A. </w:t>
      </w:r>
      <w:r w:rsidRPr="008D6CF0">
        <w:t>Sản phẩm chính của phản ứng trên là sản phẩm số (2) hay 2-bromopropane.</w:t>
      </w:r>
    </w:p>
    <w:p w:rsidR="0013005F" w:rsidRPr="008D6CF0" w:rsidRDefault="0013005F" w:rsidP="0013005F">
      <w:pPr>
        <w:tabs>
          <w:tab w:val="left" w:pos="283"/>
        </w:tabs>
      </w:pPr>
      <w:r>
        <w:rPr>
          <w:b/>
        </w:rPr>
        <w:tab/>
        <w:t xml:space="preserve">B. </w:t>
      </w:r>
      <w:r w:rsidRPr="008D6CF0">
        <w:t>Cơ chế của phản ứng trên diễn ra qua hai giai đoạn.</w:t>
      </w:r>
    </w:p>
    <w:p w:rsidR="0013005F" w:rsidRPr="008D6CF0" w:rsidRDefault="0013005F" w:rsidP="0013005F">
      <w:pPr>
        <w:tabs>
          <w:tab w:val="left" w:pos="283"/>
        </w:tabs>
      </w:pPr>
      <w:r>
        <w:rPr>
          <w:b/>
        </w:rPr>
        <w:tab/>
        <w:t xml:space="preserve">C. </w:t>
      </w:r>
      <w:r w:rsidRPr="008D6CF0">
        <w:t>Liên kết π trong propylene bị phá vỡ trong giai đoạn đầu tiên của phản ứng.</w:t>
      </w:r>
    </w:p>
    <w:p w:rsidR="0013005F" w:rsidRPr="008D6CF0" w:rsidRDefault="0013005F" w:rsidP="0013005F">
      <w:pPr>
        <w:tabs>
          <w:tab w:val="left" w:pos="283"/>
        </w:tabs>
      </w:pPr>
      <w:r>
        <w:rPr>
          <w:b/>
        </w:rPr>
        <w:tab/>
        <w:t xml:space="preserve">D. </w:t>
      </w:r>
      <w:r w:rsidRPr="008D6CF0">
        <w:rPr>
          <w:highlight w:val="yellow"/>
          <w:u w:val="single"/>
        </w:rPr>
        <w:t>Carbocation</w:t>
      </w:r>
      <w:r w:rsidRPr="008D6CF0">
        <w:rPr>
          <w:highlight w:val="yellow"/>
        </w:rPr>
        <w:t xml:space="preserve"> (1*) có độ bền cao hơn carbocation (2*).</w:t>
      </w:r>
    </w:p>
    <w:p w:rsidR="0013005F" w:rsidRPr="008D6CF0" w:rsidRDefault="0013005F" w:rsidP="0013005F">
      <w:pPr>
        <w:spacing w:line="240" w:lineRule="auto"/>
        <w:rPr>
          <w:color w:val="auto"/>
        </w:rPr>
      </w:pPr>
      <w:r>
        <w:rPr>
          <w:b/>
        </w:rPr>
        <w:t xml:space="preserve">Câu 9. </w:t>
      </w:r>
      <w:r w:rsidRPr="008D6CF0">
        <w:t>Hỗn hợp dipeptide Lys-Asn và hai amino acid thành phần của nó, asparagine và lysine, được phân tách bằng phương pháp điện di sử dụng đệm ở pH 5. Biết rằng tại pH = 5 thì lysine và asparagine tồn tại chủ yếu ở các dạng dưới đây:</w:t>
      </w:r>
    </w:p>
    <w:tbl>
      <w:tblPr>
        <w:tblStyle w:val="Table2"/>
        <w:tblW w:w="0" w:type="auto"/>
        <w:jc w:val="center"/>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Look w:val="04A0" w:firstRow="1" w:lastRow="0" w:firstColumn="1" w:lastColumn="0" w:noHBand="0" w:noVBand="1"/>
      </w:tblPr>
      <w:tblGrid>
        <w:gridCol w:w="3131"/>
        <w:gridCol w:w="3397"/>
        <w:gridCol w:w="3397"/>
      </w:tblGrid>
      <w:tr w:rsidR="0013005F" w:rsidRPr="008D6CF0" w:rsidTr="00F3349E">
        <w:trPr>
          <w:jc w:val="center"/>
        </w:trPr>
        <w:tc>
          <w:tcPr>
            <w:tcW w:w="3131" w:type="dxa"/>
          </w:tcPr>
          <w:p w:rsidR="0013005F" w:rsidRPr="008D6CF0" w:rsidRDefault="0013005F" w:rsidP="00F3349E">
            <w:pPr>
              <w:jc w:val="center"/>
            </w:pPr>
            <w:r w:rsidRPr="008D6CF0">
              <w:t>Amino acid</w:t>
            </w:r>
          </w:p>
        </w:tc>
        <w:tc>
          <w:tcPr>
            <w:tcW w:w="3397" w:type="dxa"/>
          </w:tcPr>
          <w:p w:rsidR="0013005F" w:rsidRPr="008D6CF0" w:rsidRDefault="0013005F" w:rsidP="00F3349E">
            <w:pPr>
              <w:jc w:val="center"/>
            </w:pPr>
            <w:r w:rsidRPr="008D6CF0">
              <w:t>Lysine</w:t>
            </w:r>
          </w:p>
        </w:tc>
        <w:tc>
          <w:tcPr>
            <w:tcW w:w="3397" w:type="dxa"/>
          </w:tcPr>
          <w:p w:rsidR="0013005F" w:rsidRPr="008D6CF0" w:rsidRDefault="0013005F" w:rsidP="00F3349E">
            <w:pPr>
              <w:jc w:val="center"/>
            </w:pPr>
            <w:r w:rsidRPr="008D6CF0">
              <w:t>Asparagine</w:t>
            </w:r>
          </w:p>
        </w:tc>
      </w:tr>
      <w:tr w:rsidR="0013005F" w:rsidRPr="008D6CF0" w:rsidTr="00F3349E">
        <w:trPr>
          <w:jc w:val="center"/>
        </w:trPr>
        <w:tc>
          <w:tcPr>
            <w:tcW w:w="3131" w:type="dxa"/>
          </w:tcPr>
          <w:p w:rsidR="0013005F" w:rsidRPr="008D6CF0" w:rsidRDefault="0013005F" w:rsidP="00F3349E">
            <w:pPr>
              <w:jc w:val="center"/>
            </w:pPr>
            <w:r w:rsidRPr="008D6CF0">
              <w:t>Dạng tồn tại chủ yếu</w:t>
            </w:r>
          </w:p>
        </w:tc>
        <w:tc>
          <w:tcPr>
            <w:tcW w:w="3397" w:type="dxa"/>
          </w:tcPr>
          <w:p w:rsidR="0013005F" w:rsidRPr="008D6CF0" w:rsidRDefault="0013005F" w:rsidP="00F3349E">
            <w:pPr>
              <w:jc w:val="center"/>
            </w:pPr>
            <w:r w:rsidRPr="008D6CF0">
              <w:rPr>
                <w:noProof/>
              </w:rPr>
              <w:drawing>
                <wp:inline distT="0" distB="0" distL="0" distR="0" wp14:anchorId="7BB8D549" wp14:editId="7CDB3A7E">
                  <wp:extent cx="1861006" cy="850973"/>
                  <wp:effectExtent l="0" t="0" r="6350" b="6350"/>
                  <wp:docPr id="7"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776846" name=""/>
                          <pic:cNvPicPr/>
                        </pic:nvPicPr>
                        <pic:blipFill>
                          <a:blip r:embed="rId15"/>
                          <a:stretch>
                            <a:fillRect/>
                          </a:stretch>
                        </pic:blipFill>
                        <pic:spPr>
                          <a:xfrm>
                            <a:off x="0" y="0"/>
                            <a:ext cx="1863459" cy="852095"/>
                          </a:xfrm>
                          <a:prstGeom prst="rect">
                            <a:avLst/>
                          </a:prstGeom>
                        </pic:spPr>
                      </pic:pic>
                    </a:graphicData>
                  </a:graphic>
                </wp:inline>
              </w:drawing>
            </w:r>
          </w:p>
        </w:tc>
        <w:tc>
          <w:tcPr>
            <w:tcW w:w="3397" w:type="dxa"/>
          </w:tcPr>
          <w:p w:rsidR="0013005F" w:rsidRPr="008D6CF0" w:rsidRDefault="0013005F" w:rsidP="00F3349E">
            <w:pPr>
              <w:jc w:val="center"/>
            </w:pPr>
            <w:r w:rsidRPr="008D6CF0">
              <w:rPr>
                <w:noProof/>
              </w:rPr>
              <w:drawing>
                <wp:inline distT="0" distB="0" distL="0" distR="0" wp14:anchorId="015FE00D" wp14:editId="5622F1F7">
                  <wp:extent cx="1612092" cy="876136"/>
                  <wp:effectExtent l="0" t="0" r="7620" b="635"/>
                  <wp:docPr id="8"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69911" name=""/>
                          <pic:cNvPicPr/>
                        </pic:nvPicPr>
                        <pic:blipFill>
                          <a:blip r:embed="rId16"/>
                          <a:stretch>
                            <a:fillRect/>
                          </a:stretch>
                        </pic:blipFill>
                        <pic:spPr>
                          <a:xfrm>
                            <a:off x="0" y="0"/>
                            <a:ext cx="1634200" cy="888151"/>
                          </a:xfrm>
                          <a:prstGeom prst="rect">
                            <a:avLst/>
                          </a:prstGeom>
                        </pic:spPr>
                      </pic:pic>
                    </a:graphicData>
                  </a:graphic>
                </wp:inline>
              </w:drawing>
            </w:r>
          </w:p>
        </w:tc>
      </w:tr>
    </w:tbl>
    <w:p w:rsidR="0013005F" w:rsidRPr="008D6CF0" w:rsidRDefault="0013005F" w:rsidP="0013005F">
      <w:pPr>
        <w:spacing w:line="240" w:lineRule="auto"/>
        <w:jc w:val="both"/>
        <w:rPr>
          <w:color w:val="auto"/>
        </w:rPr>
      </w:pPr>
      <w:r w:rsidRPr="008D6CF0">
        <w:t>Kết quả khi tiến hành điện di được thể hiện trong hình dưới đây:</w:t>
      </w:r>
    </w:p>
    <w:p w:rsidR="0013005F" w:rsidRPr="008D6CF0" w:rsidRDefault="0013005F" w:rsidP="0013005F">
      <w:pPr>
        <w:spacing w:line="240" w:lineRule="auto"/>
        <w:jc w:val="center"/>
        <w:rPr>
          <w:b/>
          <w:bCs/>
          <w:color w:val="auto"/>
        </w:rPr>
      </w:pPr>
      <w:r w:rsidRPr="008D6CF0">
        <w:rPr>
          <w:b/>
          <w:bCs/>
          <w:noProof/>
        </w:rPr>
        <w:drawing>
          <wp:inline distT="0" distB="0" distL="0" distR="0" wp14:anchorId="15A9871F" wp14:editId="23B16EE7">
            <wp:extent cx="3298183" cy="923039"/>
            <wp:effectExtent l="0" t="0" r="0" b="0"/>
            <wp:docPr id="9" name="Hình ảnh 1" descr="Ảnh có chứa hàng, văn bản, Phông chữ, biểu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855382" name="Hình ảnh 1" descr="Ảnh có chứa hàng, văn bản, Phông chữ, biểu đồ&#10;&#10;Nội dung do AI tạo ra có thể không chính xác."/>
                    <pic:cNvPicPr/>
                  </pic:nvPicPr>
                  <pic:blipFill>
                    <a:blip r:embed="rId17"/>
                    <a:stretch>
                      <a:fillRect/>
                    </a:stretch>
                  </pic:blipFill>
                  <pic:spPr>
                    <a:xfrm>
                      <a:off x="0" y="0"/>
                      <a:ext cx="3311009" cy="926628"/>
                    </a:xfrm>
                    <a:prstGeom prst="rect">
                      <a:avLst/>
                    </a:prstGeom>
                  </pic:spPr>
                </pic:pic>
              </a:graphicData>
            </a:graphic>
          </wp:inline>
        </w:drawing>
      </w:r>
    </w:p>
    <w:p w:rsidR="0013005F" w:rsidRPr="008D6CF0" w:rsidRDefault="0013005F" w:rsidP="0013005F">
      <w:pPr>
        <w:spacing w:line="240" w:lineRule="auto"/>
        <w:jc w:val="both"/>
        <w:rPr>
          <w:color w:val="auto"/>
        </w:rPr>
      </w:pPr>
      <w:r w:rsidRPr="008D6CF0">
        <w:t>Cho các nhận định sau về quá trình điện di:</w:t>
      </w:r>
    </w:p>
    <w:p w:rsidR="0013005F" w:rsidRPr="008D6CF0" w:rsidRDefault="0013005F" w:rsidP="0013005F">
      <w:pPr>
        <w:spacing w:line="240" w:lineRule="auto"/>
        <w:jc w:val="both"/>
        <w:rPr>
          <w:color w:val="auto"/>
          <w:highlight w:val="yellow"/>
        </w:rPr>
      </w:pPr>
      <w:r w:rsidRPr="008D6CF0">
        <w:rPr>
          <w:highlight w:val="yellow"/>
        </w:rPr>
        <w:t>(a) Tại môi trường pH = 5 thì dạng tồn tại chủ yếu của lysine có tổng điện tích là +1.</w:t>
      </w:r>
    </w:p>
    <w:p w:rsidR="0013005F" w:rsidRPr="008D6CF0" w:rsidRDefault="0013005F" w:rsidP="0013005F">
      <w:pPr>
        <w:spacing w:line="240" w:lineRule="auto"/>
        <w:jc w:val="both"/>
        <w:rPr>
          <w:color w:val="auto"/>
        </w:rPr>
      </w:pPr>
      <w:r w:rsidRPr="008D6CF0">
        <w:lastRenderedPageBreak/>
        <w:t xml:space="preserve">(b) Chất E có thể là dipeptide Lys-Asn, di chuyển khoảng cách ngắn do có </w:t>
      </w:r>
      <w:r w:rsidRPr="008D6CF0">
        <w:rPr>
          <w:highlight w:val="red"/>
        </w:rPr>
        <w:t>phân tử khối lớn</w:t>
      </w:r>
      <w:r w:rsidRPr="008D6CF0">
        <w:t>.</w:t>
      </w:r>
    </w:p>
    <w:p w:rsidR="0013005F" w:rsidRPr="008D6CF0" w:rsidRDefault="0013005F" w:rsidP="0013005F">
      <w:pPr>
        <w:spacing w:line="240" w:lineRule="auto"/>
        <w:jc w:val="both"/>
        <w:rPr>
          <w:color w:val="auto"/>
          <w:highlight w:val="yellow"/>
        </w:rPr>
      </w:pPr>
      <w:r w:rsidRPr="008D6CF0">
        <w:rPr>
          <w:highlight w:val="yellow"/>
        </w:rPr>
        <w:t>(c) Điện tích dương càng lớn thì càng dễ dàng di chuyển về phía cực âm.</w:t>
      </w:r>
    </w:p>
    <w:p w:rsidR="0013005F" w:rsidRPr="008D6CF0" w:rsidRDefault="0013005F" w:rsidP="0013005F">
      <w:pPr>
        <w:spacing w:line="240" w:lineRule="auto"/>
        <w:jc w:val="both"/>
        <w:rPr>
          <w:color w:val="auto"/>
        </w:rPr>
      </w:pPr>
      <w:r w:rsidRPr="008D6CF0">
        <w:t xml:space="preserve">(d) Lysine có </w:t>
      </w:r>
      <w:r w:rsidRPr="008D6CF0">
        <w:rPr>
          <w:highlight w:val="red"/>
        </w:rPr>
        <w:t>phân tử khối lớn</w:t>
      </w:r>
      <w:r w:rsidRPr="008D6CF0">
        <w:t xml:space="preserve"> hơn asparagine nên di chuyển chậm hơn và cách xa cực âm hơn.</w:t>
      </w:r>
    </w:p>
    <w:p w:rsidR="0013005F" w:rsidRPr="008D6CF0" w:rsidRDefault="0013005F" w:rsidP="0013005F">
      <w:pPr>
        <w:spacing w:line="240" w:lineRule="auto"/>
        <w:jc w:val="both"/>
        <w:rPr>
          <w:color w:val="auto"/>
        </w:rPr>
      </w:pPr>
      <w:r w:rsidRPr="008D6CF0">
        <w:t xml:space="preserve">Các nhận định </w:t>
      </w:r>
      <w:r w:rsidRPr="008D6CF0">
        <w:rPr>
          <w:b/>
        </w:rPr>
        <w:t>đúng</w:t>
      </w:r>
      <w:r w:rsidRPr="008D6CF0">
        <w:t xml:space="preserve"> là</w:t>
      </w:r>
    </w:p>
    <w:p w:rsidR="0013005F" w:rsidRDefault="0013005F" w:rsidP="0013005F">
      <w:pPr>
        <w:tabs>
          <w:tab w:val="left" w:pos="283"/>
        </w:tabs>
      </w:pPr>
      <w:r>
        <w:rPr>
          <w:b/>
        </w:rPr>
        <w:tab/>
        <w:t xml:space="preserve">A. </w:t>
      </w:r>
      <w:r w:rsidRPr="008D6CF0">
        <w:rPr>
          <w:rFonts w:eastAsia="Calibri"/>
          <w:lang w:eastAsia="vi-VN"/>
        </w:rPr>
        <w:t>(a), (c), (d).</w:t>
      </w:r>
    </w:p>
    <w:p w:rsidR="0013005F" w:rsidRDefault="0013005F" w:rsidP="0013005F">
      <w:pPr>
        <w:tabs>
          <w:tab w:val="left" w:pos="283"/>
        </w:tabs>
      </w:pPr>
      <w:r>
        <w:rPr>
          <w:b/>
        </w:rPr>
        <w:tab/>
        <w:t xml:space="preserve">B. </w:t>
      </w:r>
      <w:r w:rsidRPr="008D6CF0">
        <w:rPr>
          <w:rFonts w:eastAsia="Calibri"/>
          <w:lang w:eastAsia="vi-VN"/>
        </w:rPr>
        <w:t>(b), (c), (d).</w:t>
      </w:r>
    </w:p>
    <w:p w:rsidR="0013005F" w:rsidRDefault="0013005F" w:rsidP="0013005F">
      <w:pPr>
        <w:tabs>
          <w:tab w:val="left" w:pos="283"/>
        </w:tabs>
      </w:pPr>
      <w:r>
        <w:rPr>
          <w:b/>
        </w:rPr>
        <w:tab/>
        <w:t xml:space="preserve">C. </w:t>
      </w:r>
      <w:r w:rsidRPr="008D6CF0">
        <w:rPr>
          <w:rFonts w:eastAsia="Calibri"/>
          <w:highlight w:val="yellow"/>
          <w:u w:val="single"/>
          <w:lang w:eastAsia="vi-VN"/>
        </w:rPr>
        <w:t>(a), (c).</w:t>
      </w:r>
      <w:r>
        <w:rPr>
          <w:rFonts w:eastAsia="Calibri"/>
          <w:b/>
          <w:lang w:val="vi-VN" w:eastAsia="vi-VN"/>
        </w:rPr>
        <w:t xml:space="preserve">                     </w:t>
      </w:r>
      <w:r w:rsidRPr="008D6CF0">
        <w:rPr>
          <w:rFonts w:eastAsia="Calibri"/>
          <w:b/>
          <w:lang w:val="vi-VN" w:eastAsia="vi-VN"/>
        </w:rPr>
        <w:t xml:space="preserve">В. </w:t>
      </w:r>
      <w:r w:rsidRPr="008D6CF0">
        <w:rPr>
          <w:rFonts w:eastAsia="Calibri"/>
          <w:lang w:eastAsia="vi-VN"/>
        </w:rPr>
        <w:t>(a), (d).</w:t>
      </w:r>
    </w:p>
    <w:p w:rsidR="0013005F" w:rsidRPr="008D6CF0" w:rsidRDefault="0013005F" w:rsidP="0013005F">
      <w:pPr>
        <w:tabs>
          <w:tab w:val="left" w:pos="284"/>
          <w:tab w:val="left" w:pos="2835"/>
          <w:tab w:val="left" w:pos="5387"/>
          <w:tab w:val="left" w:pos="7938"/>
        </w:tabs>
        <w:spacing w:line="240" w:lineRule="auto"/>
        <w:jc w:val="both"/>
        <w:rPr>
          <w:color w:val="auto"/>
        </w:rPr>
      </w:pPr>
      <w:r>
        <w:rPr>
          <w:b/>
        </w:rPr>
        <w:t xml:space="preserve">Câu 10. </w:t>
      </w:r>
      <w:r w:rsidRPr="008D6CF0">
        <w:rPr>
          <w:spacing w:val="4"/>
        </w:rPr>
        <w:t>Pin Galvani được coi là nguồn điện hoá học đầu tiên mà con người phát minh ra. Pin Galvani Zn-Cu được biểu diễn ở hình sau:</w:t>
      </w:r>
    </w:p>
    <w:p w:rsidR="0013005F" w:rsidRPr="008D6CF0" w:rsidRDefault="0013005F" w:rsidP="0013005F">
      <w:pPr>
        <w:spacing w:line="240" w:lineRule="auto"/>
        <w:jc w:val="center"/>
        <w:rPr>
          <w:color w:val="auto"/>
        </w:rPr>
      </w:pPr>
      <w:r w:rsidRPr="008D6CF0">
        <w:rPr>
          <w:noProof/>
        </w:rPr>
        <w:drawing>
          <wp:inline distT="0" distB="0" distL="0" distR="0" wp14:anchorId="68F8680F" wp14:editId="1CBD06FB">
            <wp:extent cx="2752415" cy="1294790"/>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0565.png"/>
                    <pic:cNvPicPr/>
                  </pic:nvPicPr>
                  <pic:blipFill>
                    <a:blip r:embed="rId18">
                      <a:extLst>
                        <a:ext uri="{28A0092B-C50C-407E-A947-70E740481C1C}">
                          <a14:useLocalDpi xmlns:a14="http://schemas.microsoft.com/office/drawing/2010/main" val="0"/>
                        </a:ext>
                      </a:extLst>
                    </a:blip>
                    <a:stretch>
                      <a:fillRect/>
                    </a:stretch>
                  </pic:blipFill>
                  <pic:spPr>
                    <a:xfrm>
                      <a:off x="0" y="0"/>
                      <a:ext cx="2790902" cy="1312895"/>
                    </a:xfrm>
                    <a:prstGeom prst="rect">
                      <a:avLst/>
                    </a:prstGeom>
                  </pic:spPr>
                </pic:pic>
              </a:graphicData>
            </a:graphic>
          </wp:inline>
        </w:drawing>
      </w:r>
    </w:p>
    <w:p w:rsidR="0013005F" w:rsidRPr="008D6CF0" w:rsidRDefault="0013005F" w:rsidP="0013005F">
      <w:pPr>
        <w:spacing w:line="240" w:lineRule="auto"/>
        <w:rPr>
          <w:color w:val="auto"/>
        </w:rPr>
      </w:pPr>
      <w:r w:rsidRPr="008D6CF0">
        <w:t xml:space="preserve">Phát biểu nào sau đây </w:t>
      </w:r>
      <w:r w:rsidRPr="008D6CF0">
        <w:rPr>
          <w:b/>
          <w:bCs/>
        </w:rPr>
        <w:t>sai</w:t>
      </w:r>
      <w:r w:rsidRPr="008D6CF0">
        <w:t>?</w:t>
      </w:r>
    </w:p>
    <w:p w:rsidR="0013005F" w:rsidRPr="008D6CF0" w:rsidRDefault="0013005F" w:rsidP="0013005F">
      <w:pPr>
        <w:tabs>
          <w:tab w:val="left" w:pos="283"/>
        </w:tabs>
      </w:pPr>
      <w:r>
        <w:rPr>
          <w:b/>
        </w:rPr>
        <w:tab/>
        <w:t xml:space="preserve">A. </w:t>
      </w:r>
      <w:r w:rsidRPr="008D6CF0">
        <w:rPr>
          <w:highlight w:val="yellow"/>
          <w:u w:val="single"/>
        </w:rPr>
        <w:t>Điện cực âm</w:t>
      </w:r>
      <w:r w:rsidRPr="008D6CF0">
        <w:rPr>
          <w:highlight w:val="yellow"/>
        </w:rPr>
        <w:t xml:space="preserve"> xảy ra quá trình khử Zn, điện cực dương xảy ra quá trình oxi hóa ion Cu</w:t>
      </w:r>
      <w:r w:rsidRPr="008D6CF0">
        <w:rPr>
          <w:highlight w:val="yellow"/>
          <w:vertAlign w:val="superscript"/>
        </w:rPr>
        <w:t>2+</w:t>
      </w:r>
      <w:r w:rsidRPr="008D6CF0">
        <w:rPr>
          <w:highlight w:val="yellow"/>
        </w:rPr>
        <w:t>.</w:t>
      </w:r>
    </w:p>
    <w:p w:rsidR="0013005F" w:rsidRPr="008D6CF0" w:rsidRDefault="0013005F" w:rsidP="0013005F">
      <w:pPr>
        <w:tabs>
          <w:tab w:val="left" w:pos="283"/>
        </w:tabs>
      </w:pPr>
      <w:r>
        <w:rPr>
          <w:b/>
        </w:rPr>
        <w:tab/>
        <w:t xml:space="preserve">B. </w:t>
      </w:r>
      <w:r w:rsidRPr="008D6CF0">
        <w:t>Khi pin hoạt động, khối lượng thanh Zn giảm dần.</w:t>
      </w:r>
    </w:p>
    <w:p w:rsidR="0013005F" w:rsidRPr="008D6CF0" w:rsidRDefault="0013005F" w:rsidP="0013005F">
      <w:pPr>
        <w:tabs>
          <w:tab w:val="left" w:pos="283"/>
        </w:tabs>
      </w:pPr>
      <w:r>
        <w:rPr>
          <w:b/>
        </w:rPr>
        <w:tab/>
        <w:t xml:space="preserve">C. </w:t>
      </w:r>
      <w:r w:rsidRPr="008D6CF0">
        <w:t>Biết thế điện cực chuẩn của cặp oxi hoá - khử Zn</w:t>
      </w:r>
      <w:r w:rsidRPr="008D6CF0">
        <w:rPr>
          <w:vertAlign w:val="superscript"/>
        </w:rPr>
        <w:t>2+</w:t>
      </w:r>
      <w:r w:rsidRPr="008D6CF0">
        <w:t>/Zn là - 0,76 V và Cu</w:t>
      </w:r>
      <w:r w:rsidRPr="008D6CF0">
        <w:rPr>
          <w:vertAlign w:val="superscript"/>
        </w:rPr>
        <w:t>2+</w:t>
      </w:r>
      <w:r w:rsidRPr="008D6CF0">
        <w:t>/Cu là + 0,340 V. Sức điện động của pin Galvani Zn-Cu có giá trị bằng 1,10 V.</w:t>
      </w:r>
    </w:p>
    <w:p w:rsidR="0013005F" w:rsidRPr="008D6CF0" w:rsidRDefault="0013005F" w:rsidP="0013005F">
      <w:pPr>
        <w:tabs>
          <w:tab w:val="left" w:pos="283"/>
        </w:tabs>
      </w:pPr>
      <w:r>
        <w:rPr>
          <w:b/>
        </w:rPr>
        <w:tab/>
        <w:t xml:space="preserve">D. </w:t>
      </w:r>
      <w:r w:rsidRPr="008D6CF0">
        <w:t>Electron chuyển từ thanh Zn qua dây dẫn đến thanh Cu. Cầu muối đóng vai trò khép kín mạch và trung hoà điện tích của dung dịch ở hai điện cực.</w:t>
      </w:r>
    </w:p>
    <w:p w:rsidR="0013005F" w:rsidRPr="008D6CF0" w:rsidRDefault="0013005F" w:rsidP="0013005F">
      <w:pPr>
        <w:tabs>
          <w:tab w:val="left" w:pos="2835"/>
          <w:tab w:val="left" w:pos="5387"/>
          <w:tab w:val="left" w:pos="7938"/>
        </w:tabs>
        <w:spacing w:line="240" w:lineRule="auto"/>
        <w:jc w:val="both"/>
        <w:rPr>
          <w:bCs/>
          <w:iCs/>
          <w:color w:val="auto"/>
          <w:lang w:val="vi-VN"/>
        </w:rPr>
      </w:pPr>
      <w:r>
        <w:rPr>
          <w:b/>
        </w:rPr>
        <w:t xml:space="preserve">Câu 11. </w:t>
      </w:r>
      <w:r w:rsidRPr="008D6CF0">
        <w:rPr>
          <w:bCs/>
          <w:iCs/>
          <w:lang w:val="vi-VN"/>
        </w:rPr>
        <w:t>Đồ thị biểu diễn đường cong động học của phản ứng giữa oxygen và hydrogen tạo thành nước:</w:t>
      </w:r>
    </w:p>
    <w:p w:rsidR="0013005F" w:rsidRPr="008D6CF0" w:rsidRDefault="0013005F" w:rsidP="0013005F">
      <w:pPr>
        <w:tabs>
          <w:tab w:val="left" w:pos="2835"/>
          <w:tab w:val="left" w:pos="5387"/>
          <w:tab w:val="left" w:pos="7938"/>
        </w:tabs>
        <w:spacing w:line="240" w:lineRule="auto"/>
        <w:jc w:val="both"/>
        <w:rPr>
          <w:bCs/>
          <w:noProof/>
          <w:color w:val="auto"/>
        </w:rPr>
      </w:pPr>
      <w:r w:rsidRPr="008D6CF0">
        <w:rPr>
          <w:bCs/>
          <w:iCs/>
          <w:lang w:val="vi-VN"/>
        </w:rPr>
        <w:t>O</w:t>
      </w:r>
      <w:r w:rsidRPr="008D6CF0">
        <w:rPr>
          <w:bCs/>
          <w:iCs/>
          <w:vertAlign w:val="subscript"/>
          <w:lang w:val="vi-VN"/>
        </w:rPr>
        <w:t>2</w:t>
      </w:r>
      <w:r w:rsidRPr="008D6CF0">
        <w:rPr>
          <w:bCs/>
          <w:i/>
          <w:iCs/>
          <w:lang w:val="vi-VN"/>
        </w:rPr>
        <w:t>(g)</w:t>
      </w:r>
      <w:r w:rsidRPr="008D6CF0">
        <w:rPr>
          <w:bCs/>
          <w:iCs/>
          <w:lang w:val="vi-VN"/>
        </w:rPr>
        <w:t xml:space="preserve"> + 2H</w:t>
      </w:r>
      <w:r w:rsidRPr="008D6CF0">
        <w:rPr>
          <w:bCs/>
          <w:iCs/>
          <w:vertAlign w:val="subscript"/>
          <w:lang w:val="vi-VN"/>
        </w:rPr>
        <w:t>2</w:t>
      </w:r>
      <w:r w:rsidRPr="008D6CF0">
        <w:rPr>
          <w:bCs/>
          <w:i/>
          <w:iCs/>
          <w:lang w:val="vi-VN"/>
        </w:rPr>
        <w:t>(g)</w:t>
      </w:r>
      <w:r w:rsidRPr="008D6CF0">
        <w:rPr>
          <w:bCs/>
          <w:iCs/>
          <w:lang w:val="vi-VN"/>
        </w:rPr>
        <w:t xml:space="preserve"> </w:t>
      </w:r>
      <w:r w:rsidRPr="008D6CF0">
        <w:rPr>
          <w:position w:val="-6"/>
        </w:rPr>
        <w:object w:dxaOrig="300" w:dyaOrig="220">
          <v:shape id="_x0000_i1030" type="#_x0000_t75" style="width:15.5pt;height:11.5pt" o:ole="">
            <v:imagedata r:id="rId19" o:title=""/>
          </v:shape>
          <o:OLEObject Type="Embed" ProgID="Equation.DSMT4" ShapeID="_x0000_i1030" DrawAspect="Content" ObjectID="_1825698208" r:id="rId20"/>
        </w:object>
      </w:r>
      <w:r w:rsidRPr="008D6CF0">
        <w:rPr>
          <w:lang w:val="vi-VN"/>
        </w:rPr>
        <w:t xml:space="preserve"> </w:t>
      </w:r>
      <w:r w:rsidRPr="008D6CF0">
        <w:rPr>
          <w:bCs/>
          <w:iCs/>
          <w:lang w:val="vi-VN"/>
        </w:rPr>
        <w:t>2H</w:t>
      </w:r>
      <w:r w:rsidRPr="008D6CF0">
        <w:rPr>
          <w:bCs/>
          <w:iCs/>
          <w:vertAlign w:val="subscript"/>
          <w:lang w:val="vi-VN"/>
        </w:rPr>
        <w:t>2</w:t>
      </w:r>
      <w:r w:rsidRPr="008D6CF0">
        <w:rPr>
          <w:bCs/>
          <w:iCs/>
          <w:lang w:val="vi-VN"/>
        </w:rPr>
        <w:t>O</w:t>
      </w:r>
      <w:r w:rsidRPr="008D6CF0">
        <w:rPr>
          <w:bCs/>
          <w:i/>
          <w:iCs/>
          <w:lang w:val="vi-VN"/>
        </w:rPr>
        <w:t>(g)</w:t>
      </w:r>
      <w:r w:rsidRPr="008D6CF0">
        <w:rPr>
          <w:bCs/>
          <w:iCs/>
          <w:lang w:val="vi-VN"/>
        </w:rPr>
        <w:t>. Đường cong nào của hydrogen?</w:t>
      </w:r>
      <w:r w:rsidRPr="008D6CF0">
        <w:rPr>
          <w:bCs/>
          <w:noProof/>
        </w:rPr>
        <w:t xml:space="preserve"> </w:t>
      </w:r>
    </w:p>
    <w:p w:rsidR="0013005F" w:rsidRPr="008D6CF0" w:rsidRDefault="0013005F" w:rsidP="0013005F">
      <w:pPr>
        <w:tabs>
          <w:tab w:val="left" w:pos="283"/>
          <w:tab w:val="left" w:pos="2835"/>
          <w:tab w:val="left" w:pos="5387"/>
          <w:tab w:val="left" w:pos="7938"/>
        </w:tabs>
        <w:spacing w:line="240" w:lineRule="auto"/>
        <w:jc w:val="center"/>
        <w:rPr>
          <w:b/>
          <w:iCs/>
          <w:color w:val="auto"/>
          <w:lang w:val="vi-VN"/>
        </w:rPr>
      </w:pPr>
      <w:r w:rsidRPr="008D6CF0">
        <w:rPr>
          <w:noProof/>
        </w:rPr>
        <w:drawing>
          <wp:inline distT="0" distB="0" distL="0" distR="0" wp14:anchorId="1AC18482" wp14:editId="0D0520FB">
            <wp:extent cx="2141220" cy="152980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Lst>
                    </a:blip>
                    <a:stretch>
                      <a:fillRect/>
                    </a:stretch>
                  </pic:blipFill>
                  <pic:spPr>
                    <a:xfrm>
                      <a:off x="0" y="0"/>
                      <a:ext cx="2169760" cy="1550193"/>
                    </a:xfrm>
                    <a:prstGeom prst="rect">
                      <a:avLst/>
                    </a:prstGeom>
                  </pic:spPr>
                </pic:pic>
              </a:graphicData>
            </a:graphic>
          </wp:inline>
        </w:drawing>
      </w:r>
    </w:p>
    <w:p w:rsidR="0013005F" w:rsidRPr="008D6CF0" w:rsidRDefault="0013005F" w:rsidP="0013005F">
      <w:pPr>
        <w:tabs>
          <w:tab w:val="left" w:pos="283"/>
        </w:tabs>
      </w:pPr>
      <w:r>
        <w:rPr>
          <w:b/>
        </w:rPr>
        <w:tab/>
        <w:t xml:space="preserve">A. </w:t>
      </w:r>
      <w:r w:rsidRPr="008D6CF0">
        <w:rPr>
          <w:iCs/>
          <w:lang w:val="vi-VN"/>
        </w:rPr>
        <w:t>Đường cong số (1).</w:t>
      </w:r>
    </w:p>
    <w:p w:rsidR="0013005F" w:rsidRPr="008D6CF0" w:rsidRDefault="0013005F" w:rsidP="0013005F">
      <w:pPr>
        <w:tabs>
          <w:tab w:val="left" w:pos="283"/>
        </w:tabs>
      </w:pPr>
      <w:r>
        <w:rPr>
          <w:b/>
        </w:rPr>
        <w:tab/>
        <w:t xml:space="preserve">B. </w:t>
      </w:r>
      <w:r w:rsidRPr="008D6CF0">
        <w:rPr>
          <w:iCs/>
          <w:lang w:val="vi-VN"/>
        </w:rPr>
        <w:t>Đường cong số (2).</w:t>
      </w:r>
    </w:p>
    <w:p w:rsidR="0013005F" w:rsidRPr="008D6CF0" w:rsidRDefault="0013005F" w:rsidP="0013005F">
      <w:pPr>
        <w:tabs>
          <w:tab w:val="left" w:pos="283"/>
        </w:tabs>
      </w:pPr>
      <w:r>
        <w:rPr>
          <w:b/>
        </w:rPr>
        <w:tab/>
        <w:t xml:space="preserve">C. </w:t>
      </w:r>
      <w:r w:rsidRPr="008D6CF0">
        <w:rPr>
          <w:iCs/>
          <w:highlight w:val="yellow"/>
          <w:u w:val="single"/>
          <w:lang w:val="vi-VN"/>
        </w:rPr>
        <w:t>Đường</w:t>
      </w:r>
      <w:r w:rsidRPr="008D6CF0">
        <w:rPr>
          <w:iCs/>
          <w:highlight w:val="yellow"/>
          <w:lang w:val="vi-VN"/>
        </w:rPr>
        <w:t xml:space="preserve"> cong số (3).</w:t>
      </w:r>
    </w:p>
    <w:p w:rsidR="0013005F" w:rsidRPr="008D6CF0" w:rsidRDefault="0013005F" w:rsidP="0013005F">
      <w:pPr>
        <w:tabs>
          <w:tab w:val="left" w:pos="283"/>
        </w:tabs>
      </w:pPr>
      <w:r>
        <w:rPr>
          <w:b/>
        </w:rPr>
        <w:tab/>
        <w:t xml:space="preserve">D. </w:t>
      </w:r>
      <w:r w:rsidRPr="008D6CF0">
        <w:rPr>
          <w:iCs/>
          <w:lang w:val="vi-VN"/>
        </w:rPr>
        <w:t>Đường cong số (2) hoặc (3) đều đúng.</w:t>
      </w:r>
    </w:p>
    <w:p w:rsidR="0013005F" w:rsidRPr="008D6CF0" w:rsidRDefault="0013005F" w:rsidP="0013005F">
      <w:pPr>
        <w:spacing w:line="240" w:lineRule="auto"/>
        <w:jc w:val="both"/>
        <w:rPr>
          <w:color w:val="auto"/>
        </w:rPr>
      </w:pPr>
      <w:r>
        <w:rPr>
          <w:b/>
        </w:rPr>
        <w:t xml:space="preserve">Câu 12. </w:t>
      </w:r>
      <w:r w:rsidRPr="008D6CF0">
        <w:t>Tổng hợp ethyl acetate trong phòng thí nghiệm từ nhóm hóa chất nào sau đây sẽ đạt hiệu quả cao nhất?</w:t>
      </w:r>
    </w:p>
    <w:p w:rsidR="0013005F" w:rsidRPr="008D6CF0" w:rsidRDefault="0013005F" w:rsidP="0013005F">
      <w:pPr>
        <w:tabs>
          <w:tab w:val="left" w:pos="283"/>
        </w:tabs>
      </w:pPr>
      <w:r>
        <w:rPr>
          <w:b/>
        </w:rPr>
        <w:tab/>
        <w:t xml:space="preserve">A. </w:t>
      </w:r>
      <w:r w:rsidRPr="008D6CF0">
        <w:t>Dung dịch CH</w:t>
      </w:r>
      <w:r w:rsidRPr="008D6CF0">
        <w:rPr>
          <w:vertAlign w:val="subscript"/>
        </w:rPr>
        <w:t>3</w:t>
      </w:r>
      <w:r w:rsidRPr="008D6CF0">
        <w:t>COOH 5%; ethanol nguyên chất, dung dịch H</w:t>
      </w:r>
      <w:r w:rsidRPr="008D6CF0">
        <w:rPr>
          <w:vertAlign w:val="subscript"/>
        </w:rPr>
        <w:t>2</w:t>
      </w:r>
      <w:r w:rsidRPr="008D6CF0">
        <w:t>SO</w:t>
      </w:r>
      <w:r w:rsidRPr="008D6CF0">
        <w:rPr>
          <w:vertAlign w:val="subscript"/>
        </w:rPr>
        <w:t>4</w:t>
      </w:r>
      <w:r w:rsidRPr="008D6CF0">
        <w:t xml:space="preserve"> 98%.</w:t>
      </w:r>
    </w:p>
    <w:p w:rsidR="0013005F" w:rsidRPr="008D6CF0" w:rsidRDefault="0013005F" w:rsidP="0013005F">
      <w:pPr>
        <w:tabs>
          <w:tab w:val="left" w:pos="283"/>
        </w:tabs>
      </w:pPr>
      <w:r>
        <w:rPr>
          <w:b/>
        </w:rPr>
        <w:tab/>
        <w:t xml:space="preserve">B. </w:t>
      </w:r>
      <w:r w:rsidRPr="008D6CF0">
        <w:t>Acetic acid nguyên chất; cồn 90</w:t>
      </w:r>
      <w:r w:rsidRPr="008D6CF0">
        <w:rPr>
          <w:vertAlign w:val="superscript"/>
        </w:rPr>
        <w:t>o</w:t>
      </w:r>
      <w:r w:rsidRPr="008D6CF0">
        <w:t>; dung dịch H</w:t>
      </w:r>
      <w:r w:rsidRPr="008D6CF0">
        <w:rPr>
          <w:vertAlign w:val="subscript"/>
        </w:rPr>
        <w:t>2</w:t>
      </w:r>
      <w:r w:rsidRPr="008D6CF0">
        <w:t>SO</w:t>
      </w:r>
      <w:r w:rsidRPr="008D6CF0">
        <w:rPr>
          <w:vertAlign w:val="subscript"/>
        </w:rPr>
        <w:t>4</w:t>
      </w:r>
      <w:r w:rsidRPr="008D6CF0">
        <w:t xml:space="preserve"> 98%.</w:t>
      </w:r>
    </w:p>
    <w:p w:rsidR="0013005F" w:rsidRPr="008D6CF0" w:rsidRDefault="0013005F" w:rsidP="0013005F">
      <w:pPr>
        <w:tabs>
          <w:tab w:val="left" w:pos="283"/>
        </w:tabs>
      </w:pPr>
      <w:r>
        <w:rPr>
          <w:b/>
        </w:rPr>
        <w:tab/>
        <w:t xml:space="preserve">C. </w:t>
      </w:r>
      <w:r w:rsidRPr="008D6CF0">
        <w:rPr>
          <w:highlight w:val="yellow"/>
          <w:u w:val="single"/>
        </w:rPr>
        <w:t>Acetic acid</w:t>
      </w:r>
      <w:r w:rsidRPr="008D6CF0">
        <w:rPr>
          <w:highlight w:val="yellow"/>
        </w:rPr>
        <w:t xml:space="preserve"> nguyên chất; ethanol nguyên chất, dung dịch H</w:t>
      </w:r>
      <w:r w:rsidRPr="008D6CF0">
        <w:rPr>
          <w:highlight w:val="yellow"/>
          <w:vertAlign w:val="subscript"/>
        </w:rPr>
        <w:t>2</w:t>
      </w:r>
      <w:r w:rsidRPr="008D6CF0">
        <w:rPr>
          <w:highlight w:val="yellow"/>
        </w:rPr>
        <w:t>SO</w:t>
      </w:r>
      <w:r w:rsidRPr="008D6CF0">
        <w:rPr>
          <w:highlight w:val="yellow"/>
          <w:vertAlign w:val="subscript"/>
        </w:rPr>
        <w:t>4</w:t>
      </w:r>
      <w:r w:rsidRPr="008D6CF0">
        <w:rPr>
          <w:highlight w:val="yellow"/>
        </w:rPr>
        <w:t xml:space="preserve"> 98%.</w:t>
      </w:r>
    </w:p>
    <w:p w:rsidR="0013005F" w:rsidRPr="008D6CF0" w:rsidRDefault="0013005F" w:rsidP="0013005F">
      <w:pPr>
        <w:tabs>
          <w:tab w:val="left" w:pos="283"/>
        </w:tabs>
      </w:pPr>
      <w:r>
        <w:rPr>
          <w:b/>
        </w:rPr>
        <w:tab/>
        <w:t xml:space="preserve">D. </w:t>
      </w:r>
      <w:r w:rsidRPr="008D6CF0">
        <w:t>Acetic acid nguyên chất; cồn 96</w:t>
      </w:r>
      <w:r w:rsidRPr="008D6CF0">
        <w:rPr>
          <w:vertAlign w:val="superscript"/>
        </w:rPr>
        <w:t>o</w:t>
      </w:r>
      <w:r w:rsidRPr="008D6CF0">
        <w:t>, dung dịch HCl 36,5%.</w:t>
      </w:r>
    </w:p>
    <w:p w:rsidR="0013005F" w:rsidRPr="008D6CF0" w:rsidRDefault="0013005F" w:rsidP="0013005F">
      <w:pPr>
        <w:tabs>
          <w:tab w:val="left" w:pos="270"/>
          <w:tab w:val="left" w:pos="2880"/>
          <w:tab w:val="left" w:pos="5310"/>
          <w:tab w:val="left" w:pos="7830"/>
        </w:tabs>
        <w:spacing w:line="240" w:lineRule="auto"/>
        <w:jc w:val="both"/>
        <w:rPr>
          <w:color w:val="auto"/>
        </w:rPr>
      </w:pPr>
      <w:r>
        <w:rPr>
          <w:b/>
        </w:rPr>
        <w:t xml:space="preserve">Câu 13. </w:t>
      </w:r>
      <w:r w:rsidRPr="008D6CF0">
        <w:t>Không nên bón vôi sống (thành phần chính là CaO) cùng với phân superphosphate. Nguyên nhân của khuyến cáo này là?</w:t>
      </w:r>
    </w:p>
    <w:p w:rsidR="0013005F" w:rsidRPr="008D6CF0" w:rsidRDefault="0013005F" w:rsidP="0013005F">
      <w:pPr>
        <w:tabs>
          <w:tab w:val="left" w:pos="283"/>
        </w:tabs>
      </w:pPr>
      <w:r>
        <w:rPr>
          <w:b/>
        </w:rPr>
        <w:tab/>
        <w:t xml:space="preserve">A. </w:t>
      </w:r>
      <w:r w:rsidRPr="008D6CF0">
        <w:rPr>
          <w:highlight w:val="yellow"/>
          <w:u w:val="single"/>
        </w:rPr>
        <w:t>làm giảm</w:t>
      </w:r>
      <w:r w:rsidRPr="008D6CF0">
        <w:rPr>
          <w:highlight w:val="yellow"/>
        </w:rPr>
        <w:t xml:space="preserve"> hàm lượng P</w:t>
      </w:r>
      <w:r w:rsidRPr="008D6CF0">
        <w:rPr>
          <w:highlight w:val="yellow"/>
          <w:vertAlign w:val="subscript"/>
        </w:rPr>
        <w:t>2</w:t>
      </w:r>
      <w:r w:rsidRPr="008D6CF0">
        <w:rPr>
          <w:highlight w:val="yellow"/>
        </w:rPr>
        <w:t>O</w:t>
      </w:r>
      <w:r w:rsidRPr="008D6CF0">
        <w:rPr>
          <w:highlight w:val="yellow"/>
          <w:vertAlign w:val="subscript"/>
        </w:rPr>
        <w:t>5</w:t>
      </w:r>
      <w:r w:rsidRPr="008D6CF0">
        <w:rPr>
          <w:highlight w:val="yellow"/>
        </w:rPr>
        <w:t xml:space="preserve"> trong phân bón do tạo ra Ca</w:t>
      </w:r>
      <w:r w:rsidRPr="008D6CF0">
        <w:rPr>
          <w:highlight w:val="yellow"/>
          <w:vertAlign w:val="subscript"/>
        </w:rPr>
        <w:t>3</w:t>
      </w:r>
      <w:r w:rsidRPr="008D6CF0">
        <w:rPr>
          <w:highlight w:val="yellow"/>
        </w:rPr>
        <w:t>(PO</w:t>
      </w:r>
      <w:r w:rsidRPr="008D6CF0">
        <w:rPr>
          <w:highlight w:val="yellow"/>
          <w:vertAlign w:val="subscript"/>
        </w:rPr>
        <w:t>4</w:t>
      </w:r>
      <w:r w:rsidRPr="008D6CF0">
        <w:rPr>
          <w:highlight w:val="yellow"/>
        </w:rPr>
        <w:t>)</w:t>
      </w:r>
      <w:r w:rsidRPr="008D6CF0">
        <w:rPr>
          <w:highlight w:val="yellow"/>
          <w:vertAlign w:val="subscript"/>
        </w:rPr>
        <w:t>2</w:t>
      </w:r>
      <w:r w:rsidRPr="008D6CF0">
        <w:rPr>
          <w:highlight w:val="yellow"/>
        </w:rPr>
        <w:t xml:space="preserve"> không tan.</w:t>
      </w:r>
    </w:p>
    <w:p w:rsidR="0013005F" w:rsidRPr="008D6CF0" w:rsidRDefault="0013005F" w:rsidP="0013005F">
      <w:pPr>
        <w:tabs>
          <w:tab w:val="left" w:pos="283"/>
        </w:tabs>
      </w:pPr>
      <w:r>
        <w:rPr>
          <w:b/>
        </w:rPr>
        <w:tab/>
        <w:t xml:space="preserve">B. </w:t>
      </w:r>
      <w:r w:rsidRPr="008D6CF0">
        <w:t>làm đất bị chua.</w:t>
      </w:r>
    </w:p>
    <w:p w:rsidR="0013005F" w:rsidRPr="008D6CF0" w:rsidRDefault="0013005F" w:rsidP="0013005F">
      <w:pPr>
        <w:tabs>
          <w:tab w:val="left" w:pos="283"/>
        </w:tabs>
      </w:pPr>
      <w:r>
        <w:rPr>
          <w:b/>
        </w:rPr>
        <w:tab/>
        <w:t xml:space="preserve">C. </w:t>
      </w:r>
      <w:r w:rsidRPr="008D6CF0">
        <w:t>tạo acid làm ảnh hưởng tới cây trồng.</w:t>
      </w:r>
    </w:p>
    <w:p w:rsidR="0013005F" w:rsidRPr="008D6CF0" w:rsidRDefault="0013005F" w:rsidP="0013005F">
      <w:pPr>
        <w:tabs>
          <w:tab w:val="left" w:pos="283"/>
        </w:tabs>
      </w:pPr>
      <w:r>
        <w:rPr>
          <w:b/>
        </w:rPr>
        <w:tab/>
        <w:t xml:space="preserve">D. </w:t>
      </w:r>
      <w:r w:rsidRPr="008D6CF0">
        <w:t>xảy ra phản ứng trung hòa làm giảm pH của đất.</w:t>
      </w:r>
    </w:p>
    <w:p w:rsidR="0013005F" w:rsidRPr="008D6CF0" w:rsidRDefault="0013005F" w:rsidP="0013005F">
      <w:pPr>
        <w:spacing w:line="240" w:lineRule="auto"/>
        <w:jc w:val="both"/>
        <w:rPr>
          <w:color w:val="auto"/>
        </w:rPr>
      </w:pPr>
      <w:r>
        <w:rPr>
          <w:b/>
        </w:rPr>
        <w:t xml:space="preserve">Câu 14. </w:t>
      </w:r>
      <w:r w:rsidRPr="008D6CF0">
        <w:t xml:space="preserve">Glucosamine (công thức như hình bên) là một hợp chất tự nhiên thường được sử dụng trong các sản phẩm bổ sung để hỗ trợ sức khỏe khớp và điều trị viêm xương khớp. Tuy nhiên, để tăng độ hòa tan giúp cơ thể dễ dàng hấp thu hơn qua đường tiêu hóa, tăng tính ổn định giúp sản phẩm có thời gian sử dụng lâu dài hơn </w:t>
      </w:r>
      <w:r w:rsidRPr="008D6CF0">
        <w:lastRenderedPageBreak/>
        <w:t>mà không bị phân hủy hoặc mất hiệu quả, cũng như giúp dễ dàng bào chế thành các dang thuốc như viên nén, bột hoặc dung dịch, thì nên thực hiện cách nào sau đây?</w:t>
      </w:r>
    </w:p>
    <w:p w:rsidR="0013005F" w:rsidRPr="008D6CF0" w:rsidRDefault="0013005F" w:rsidP="0013005F">
      <w:pPr>
        <w:spacing w:line="240" w:lineRule="auto"/>
        <w:ind w:firstLine="270"/>
        <w:jc w:val="center"/>
        <w:rPr>
          <w:b/>
          <w:color w:val="auto"/>
        </w:rPr>
      </w:pPr>
      <w:r w:rsidRPr="008D6CF0">
        <w:rPr>
          <w:noProof/>
        </w:rPr>
        <w:drawing>
          <wp:inline distT="0" distB="0" distL="0" distR="0" wp14:anchorId="18CF080A" wp14:editId="59742CB7">
            <wp:extent cx="2419350" cy="1209675"/>
            <wp:effectExtent l="0" t="0" r="0" b="9525"/>
            <wp:docPr id="3" name="Picture 2" descr="A diagram of a chemical formul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364557" name="Picture 2" descr="A diagram of a chemical formula&#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9350" cy="1209675"/>
                    </a:xfrm>
                    <a:prstGeom prst="rect">
                      <a:avLst/>
                    </a:prstGeom>
                    <a:noFill/>
                  </pic:spPr>
                </pic:pic>
              </a:graphicData>
            </a:graphic>
          </wp:inline>
        </w:drawing>
      </w:r>
    </w:p>
    <w:p w:rsidR="0013005F" w:rsidRPr="008D6CF0" w:rsidRDefault="0013005F" w:rsidP="0013005F">
      <w:pPr>
        <w:tabs>
          <w:tab w:val="left" w:pos="283"/>
        </w:tabs>
      </w:pPr>
      <w:r>
        <w:rPr>
          <w:b/>
        </w:rPr>
        <w:tab/>
        <w:t xml:space="preserve">A. </w:t>
      </w:r>
      <w:r w:rsidRPr="008D6CF0">
        <w:rPr>
          <w:highlight w:val="yellow"/>
          <w:u w:val="single"/>
        </w:rPr>
        <w:t>Chuyển thành dạng</w:t>
      </w:r>
      <w:r w:rsidRPr="008D6CF0">
        <w:rPr>
          <w:highlight w:val="yellow"/>
        </w:rPr>
        <w:t xml:space="preserve"> muối bằng cách cho tác dụng với các acid như HCl, H</w:t>
      </w:r>
      <w:r w:rsidRPr="008D6CF0">
        <w:rPr>
          <w:highlight w:val="yellow"/>
          <w:vertAlign w:val="subscript"/>
        </w:rPr>
        <w:t>2</w:t>
      </w:r>
      <w:r w:rsidRPr="008D6CF0">
        <w:rPr>
          <w:highlight w:val="yellow"/>
        </w:rPr>
        <w:t>SO</w:t>
      </w:r>
      <w:r w:rsidRPr="008D6CF0">
        <w:rPr>
          <w:highlight w:val="yellow"/>
          <w:vertAlign w:val="subscript"/>
        </w:rPr>
        <w:t>4</w:t>
      </w:r>
      <w:r w:rsidRPr="008D6CF0">
        <w:rPr>
          <w:highlight w:val="yellow"/>
        </w:rPr>
        <w:t>.</w:t>
      </w:r>
    </w:p>
    <w:p w:rsidR="0013005F" w:rsidRPr="008D6CF0" w:rsidRDefault="0013005F" w:rsidP="0013005F">
      <w:pPr>
        <w:tabs>
          <w:tab w:val="left" w:pos="283"/>
        </w:tabs>
      </w:pPr>
      <w:r>
        <w:rPr>
          <w:b/>
        </w:rPr>
        <w:tab/>
        <w:t xml:space="preserve">B. </w:t>
      </w:r>
      <w:r w:rsidRPr="008D6CF0">
        <w:t>Chuyển thành dạng muối bằng cách cho tác dụng với các dung dịch base như NaOH, Ca(OH)</w:t>
      </w:r>
      <w:r w:rsidRPr="008D6CF0">
        <w:rPr>
          <w:vertAlign w:val="subscript"/>
        </w:rPr>
        <w:t>2</w:t>
      </w:r>
      <w:r w:rsidRPr="008D6CF0">
        <w:t>.</w:t>
      </w:r>
    </w:p>
    <w:p w:rsidR="0013005F" w:rsidRPr="008D6CF0" w:rsidRDefault="0013005F" w:rsidP="0013005F">
      <w:pPr>
        <w:tabs>
          <w:tab w:val="left" w:pos="283"/>
        </w:tabs>
      </w:pPr>
      <w:r>
        <w:rPr>
          <w:b/>
        </w:rPr>
        <w:tab/>
        <w:t xml:space="preserve">C. </w:t>
      </w:r>
      <w:r w:rsidRPr="008D6CF0">
        <w:t>Cho phản ứng với CH</w:t>
      </w:r>
      <w:r w:rsidRPr="008D6CF0">
        <w:rPr>
          <w:vertAlign w:val="subscript"/>
        </w:rPr>
        <w:t>3</w:t>
      </w:r>
      <w:r w:rsidRPr="008D6CF0">
        <w:t>OH (có xúc tác) để tạo thành hợp chất có liên kết glycoside.</w:t>
      </w:r>
    </w:p>
    <w:p w:rsidR="0013005F" w:rsidRPr="008D6CF0" w:rsidRDefault="0013005F" w:rsidP="0013005F">
      <w:pPr>
        <w:tabs>
          <w:tab w:val="left" w:pos="283"/>
        </w:tabs>
      </w:pPr>
      <w:r>
        <w:rPr>
          <w:b/>
        </w:rPr>
        <w:tab/>
        <w:t xml:space="preserve">D. </w:t>
      </w:r>
      <w:r w:rsidRPr="008D6CF0">
        <w:t>Cho tác dụng với Cu(OH)</w:t>
      </w:r>
      <w:r w:rsidRPr="008D6CF0">
        <w:rPr>
          <w:vertAlign w:val="subscript"/>
        </w:rPr>
        <w:t>2</w:t>
      </w:r>
      <w:r w:rsidRPr="008D6CF0">
        <w:t xml:space="preserve"> tạo thành phức tan dễ trong nước.</w:t>
      </w:r>
    </w:p>
    <w:p w:rsidR="0013005F" w:rsidRPr="008D6CF0" w:rsidRDefault="0013005F" w:rsidP="0013005F">
      <w:pPr>
        <w:tabs>
          <w:tab w:val="left" w:pos="158"/>
        </w:tabs>
        <w:spacing w:line="240" w:lineRule="auto"/>
        <w:rPr>
          <w:color w:val="auto"/>
        </w:rPr>
      </w:pPr>
      <w:r>
        <w:rPr>
          <w:b/>
        </w:rPr>
        <w:t xml:space="preserve">Câu 15. </w:t>
      </w:r>
      <w:r w:rsidRPr="008D6CF0">
        <w:t>Để tách lấy kim loại Cu từ một thanh hợp kim</w:t>
      </w:r>
    </w:p>
    <w:p w:rsidR="0013005F" w:rsidRPr="008D6CF0" w:rsidRDefault="0013005F" w:rsidP="0013005F">
      <w:pPr>
        <w:tabs>
          <w:tab w:val="left" w:pos="158"/>
        </w:tabs>
        <w:spacing w:line="240" w:lineRule="auto"/>
        <w:ind w:left="146"/>
        <w:rPr>
          <w:color w:val="auto"/>
        </w:rPr>
      </w:pPr>
      <w:r w:rsidRPr="008D6CF0">
        <w:t>Zn-Cu (Cu chiếm khoảng 96% về khối lượng), tiến hành thí nghiệm như hình bên. Trong quá trình điện phân, thể tích dung dịch không đổi. Toàn bộ lượng kim loại tan ra ở anode tạo thành cation tan trong dung dịch và lượng kim loại Cu sinh ra bám hết vào cathode. Sau một thời gian, dừng điện phân, rửa sạch và sấy khô rồi cân lại điện cực. Khối lượng của mỗi điện cực:</w:t>
      </w:r>
      <w:r w:rsidRPr="008D6CF0">
        <w:rPr>
          <w:rFonts w:eastAsia="Calibri"/>
          <w:b/>
          <w:lang w:val="vi-VN" w:eastAsia="vi-VN"/>
        </w:rPr>
        <w:tab/>
      </w:r>
    </w:p>
    <w:p w:rsidR="0013005F" w:rsidRPr="008D6CF0" w:rsidRDefault="0013005F" w:rsidP="0013005F">
      <w:pPr>
        <w:spacing w:line="240" w:lineRule="auto"/>
        <w:jc w:val="center"/>
        <w:rPr>
          <w:color w:val="auto"/>
        </w:rPr>
      </w:pPr>
      <w:r w:rsidRPr="008D6CF0">
        <w:rPr>
          <w:noProof/>
        </w:rPr>
        <w:drawing>
          <wp:inline distT="0" distB="0" distL="0" distR="0" wp14:anchorId="58E45473" wp14:editId="4A88B62A">
            <wp:extent cx="4305300" cy="515034"/>
            <wp:effectExtent l="0" t="0" r="0" b="0"/>
            <wp:docPr id="2"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853223" name=""/>
                    <pic:cNvPicPr/>
                  </pic:nvPicPr>
                  <pic:blipFill>
                    <a:blip r:embed="rId24"/>
                    <a:stretch>
                      <a:fillRect/>
                    </a:stretch>
                  </pic:blipFill>
                  <pic:spPr>
                    <a:xfrm>
                      <a:off x="0" y="0"/>
                      <a:ext cx="4483294" cy="536327"/>
                    </a:xfrm>
                    <a:prstGeom prst="rect">
                      <a:avLst/>
                    </a:prstGeom>
                  </pic:spPr>
                </pic:pic>
              </a:graphicData>
            </a:graphic>
          </wp:inline>
        </w:drawing>
      </w:r>
    </w:p>
    <w:p w:rsidR="0013005F" w:rsidRPr="008D6CF0" w:rsidRDefault="0013005F" w:rsidP="0013005F">
      <w:pPr>
        <w:spacing w:line="240" w:lineRule="auto"/>
        <w:rPr>
          <w:color w:val="auto"/>
        </w:rPr>
      </w:pPr>
      <w:r w:rsidRPr="008D6CF0">
        <w:t>Cho các nhận định sau đây:</w:t>
      </w:r>
    </w:p>
    <w:p w:rsidR="0013005F" w:rsidRPr="008D6CF0" w:rsidRDefault="0013005F" w:rsidP="0013005F">
      <w:pPr>
        <w:spacing w:line="240" w:lineRule="auto"/>
        <w:rPr>
          <w:color w:val="auto"/>
        </w:rPr>
      </w:pPr>
      <w:r w:rsidRPr="008D6CF0">
        <w:rPr>
          <w:highlight w:val="yellow"/>
        </w:rPr>
        <w:t>(a) Khối lượng kim loại Cu tan ra ở anode là 19,84 gam.</w:t>
      </w:r>
    </w:p>
    <w:p w:rsidR="0013005F" w:rsidRPr="008D6CF0" w:rsidRDefault="0013005F" w:rsidP="0013005F">
      <w:pPr>
        <w:spacing w:line="240" w:lineRule="auto"/>
        <w:rPr>
          <w:color w:val="auto"/>
        </w:rPr>
      </w:pPr>
      <w:r w:rsidRPr="008D6CF0">
        <w:rPr>
          <w:highlight w:val="yellow"/>
        </w:rPr>
        <w:t>(b) Ở anode, kim loại Zn dễ bị oxi hóa hơn Cu.</w:t>
      </w:r>
    </w:p>
    <w:p w:rsidR="0013005F" w:rsidRPr="008D6CF0" w:rsidRDefault="0013005F" w:rsidP="0013005F">
      <w:pPr>
        <w:spacing w:line="240" w:lineRule="auto"/>
        <w:rPr>
          <w:color w:val="auto"/>
        </w:rPr>
      </w:pPr>
      <w:r w:rsidRPr="008D6CF0">
        <w:rPr>
          <w:highlight w:val="yellow"/>
        </w:rPr>
        <w:t>(c) Trong dung dịch sau khi kết thúc điện phân có chứa ion Zn</w:t>
      </w:r>
      <w:r w:rsidRPr="008D6CF0">
        <w:rPr>
          <w:highlight w:val="yellow"/>
          <w:vertAlign w:val="superscript"/>
        </w:rPr>
        <w:t>2+</w:t>
      </w:r>
      <w:r w:rsidRPr="008D6CF0">
        <w:rPr>
          <w:highlight w:val="yellow"/>
        </w:rPr>
        <w:t xml:space="preserve"> </w:t>
      </w:r>
      <w:r w:rsidRPr="008D6CF0">
        <w:rPr>
          <w:i/>
          <w:iCs/>
          <w:highlight w:val="yellow"/>
        </w:rPr>
        <w:t>(aq)</w:t>
      </w:r>
      <w:r w:rsidRPr="008D6CF0">
        <w:rPr>
          <w:highlight w:val="yellow"/>
        </w:rPr>
        <w:t>.</w:t>
      </w:r>
    </w:p>
    <w:p w:rsidR="0013005F" w:rsidRPr="008D6CF0" w:rsidRDefault="0013005F" w:rsidP="0013005F">
      <w:pPr>
        <w:spacing w:line="240" w:lineRule="auto"/>
        <w:rPr>
          <w:color w:val="auto"/>
        </w:rPr>
      </w:pPr>
      <w:r w:rsidRPr="008D6CF0">
        <w:rPr>
          <w:highlight w:val="yellow"/>
        </w:rPr>
        <w:t>(d) Nồng độ mol của ion Cu</w:t>
      </w:r>
      <w:r w:rsidRPr="008D6CF0">
        <w:rPr>
          <w:highlight w:val="yellow"/>
          <w:vertAlign w:val="superscript"/>
        </w:rPr>
        <w:t>2+</w:t>
      </w:r>
      <w:r w:rsidRPr="008D6CF0">
        <w:rPr>
          <w:highlight w:val="yellow"/>
        </w:rPr>
        <w:t xml:space="preserve"> </w:t>
      </w:r>
      <w:r w:rsidRPr="008D6CF0">
        <w:rPr>
          <w:i/>
          <w:iCs/>
          <w:highlight w:val="yellow"/>
        </w:rPr>
        <w:t xml:space="preserve">(aq) </w:t>
      </w:r>
      <w:r w:rsidRPr="008D6CF0">
        <w:rPr>
          <w:highlight w:val="yellow"/>
        </w:rPr>
        <w:t>trong dung dịch thu được sau khi kết thúc điện phân thấp hơn so với dung dịch ban đầu.</w:t>
      </w:r>
    </w:p>
    <w:p w:rsidR="0013005F" w:rsidRPr="008D6CF0" w:rsidRDefault="0013005F" w:rsidP="0013005F">
      <w:pPr>
        <w:spacing w:line="240" w:lineRule="auto"/>
        <w:rPr>
          <w:color w:val="auto"/>
        </w:rPr>
      </w:pPr>
      <w:r w:rsidRPr="008D6CF0">
        <w:t>(e) Ở cathode, xảy ra sự oxi hóa ion Cu</w:t>
      </w:r>
      <w:r w:rsidRPr="008D6CF0">
        <w:rPr>
          <w:vertAlign w:val="superscript"/>
        </w:rPr>
        <w:t>2+</w:t>
      </w:r>
      <w:r w:rsidRPr="008D6CF0">
        <w:t xml:space="preserve"> </w:t>
      </w:r>
      <w:r w:rsidRPr="008D6CF0">
        <w:rPr>
          <w:i/>
          <w:iCs/>
        </w:rPr>
        <w:t>(aq)</w:t>
      </w:r>
      <w:r w:rsidRPr="008D6CF0">
        <w:t xml:space="preserve"> thành Cu.</w:t>
      </w:r>
    </w:p>
    <w:p w:rsidR="0013005F" w:rsidRPr="008D6CF0" w:rsidRDefault="0013005F" w:rsidP="0013005F">
      <w:pPr>
        <w:spacing w:line="240" w:lineRule="auto"/>
        <w:rPr>
          <w:color w:val="auto"/>
        </w:rPr>
      </w:pPr>
      <w:r w:rsidRPr="008D6CF0">
        <w:t xml:space="preserve">Số nhận định </w:t>
      </w:r>
      <w:r w:rsidRPr="008D6CF0">
        <w:rPr>
          <w:b/>
        </w:rPr>
        <w:t>đúng</w:t>
      </w:r>
      <w:r w:rsidRPr="008D6CF0">
        <w:t xml:space="preserve"> là</w:t>
      </w:r>
    </w:p>
    <w:p w:rsidR="0013005F" w:rsidRDefault="0013005F" w:rsidP="0013005F">
      <w:pPr>
        <w:tabs>
          <w:tab w:val="left" w:pos="283"/>
          <w:tab w:val="left" w:pos="2906"/>
          <w:tab w:val="left" w:pos="5528"/>
          <w:tab w:val="left" w:pos="8150"/>
        </w:tabs>
      </w:pPr>
      <w:r>
        <w:rPr>
          <w:rStyle w:val="YoungMixChar"/>
          <w:b/>
        </w:rPr>
        <w:tab/>
        <w:t xml:space="preserve">A. </w:t>
      </w:r>
      <w:r w:rsidRPr="008D6CF0">
        <w:rPr>
          <w:spacing w:val="-4"/>
          <w:highlight w:val="yellow"/>
          <w:u w:val="single"/>
          <w:lang w:val="fr-FR"/>
        </w:rPr>
        <w:t>4.</w:t>
      </w:r>
      <w:r>
        <w:rPr>
          <w:rStyle w:val="YoungMixChar"/>
          <w:b/>
        </w:rPr>
        <w:tab/>
        <w:t xml:space="preserve">B. </w:t>
      </w:r>
      <w:r w:rsidRPr="008D6CF0">
        <w:rPr>
          <w:spacing w:val="-4"/>
          <w:lang w:val="fr-FR"/>
        </w:rPr>
        <w:t>5.</w:t>
      </w:r>
      <w:r>
        <w:rPr>
          <w:rStyle w:val="YoungMixChar"/>
          <w:b/>
        </w:rPr>
        <w:tab/>
        <w:t xml:space="preserve">C. </w:t>
      </w:r>
      <w:r w:rsidRPr="008D6CF0">
        <w:rPr>
          <w:spacing w:val="-4"/>
          <w:lang w:val="fr-FR"/>
        </w:rPr>
        <w:t>2.</w:t>
      </w:r>
      <w:r>
        <w:rPr>
          <w:rStyle w:val="YoungMixChar"/>
          <w:b/>
        </w:rPr>
        <w:tab/>
        <w:t xml:space="preserve">D. </w:t>
      </w:r>
      <w:r w:rsidRPr="008D6CF0">
        <w:rPr>
          <w:spacing w:val="-4"/>
          <w:lang w:val="fr-FR"/>
        </w:rPr>
        <w:t>3.</w:t>
      </w:r>
    </w:p>
    <w:p w:rsidR="0013005F" w:rsidRPr="008D6CF0" w:rsidRDefault="0013005F" w:rsidP="0013005F">
      <w:pPr>
        <w:spacing w:line="240" w:lineRule="auto"/>
        <w:jc w:val="both"/>
        <w:rPr>
          <w:color w:val="auto"/>
          <w:lang w:val="de-DE"/>
        </w:rPr>
      </w:pPr>
      <w:r>
        <w:rPr>
          <w:b/>
        </w:rPr>
        <w:t xml:space="preserve">Câu 16. </w:t>
      </w:r>
      <w:r w:rsidRPr="008D6CF0">
        <w:rPr>
          <w:lang w:val="de-DE"/>
        </w:rPr>
        <w:t>Đất chua là đất có độ pH dưới 6,5.  Khi đất chua, các khoáng sét trong đất bị phá vỡ, giải phóng ra các ion Al</w:t>
      </w:r>
      <w:r w:rsidRPr="008D6CF0">
        <w:rPr>
          <w:vertAlign w:val="superscript"/>
          <w:lang w:val="de-DE"/>
        </w:rPr>
        <w:t>3+</w:t>
      </w:r>
      <w:r w:rsidRPr="008D6CF0">
        <w:rPr>
          <w:lang w:val="de-DE"/>
        </w:rPr>
        <w:t> tự do gây bất lợi cho cây trồng. Nếu đất chua nhiều, ion Al</w:t>
      </w:r>
      <w:r w:rsidRPr="008D6CF0">
        <w:rPr>
          <w:vertAlign w:val="superscript"/>
          <w:lang w:val="de-DE"/>
        </w:rPr>
        <w:t>3+</w:t>
      </w:r>
      <w:r w:rsidRPr="008D6CF0">
        <w:rPr>
          <w:lang w:val="de-DE"/>
        </w:rPr>
        <w:t> di động cao có thể gây độc cho hệ rễ cây, làm cho rễ bị bó và chùn lại không phát triển. Muốn sản xuất được trên nền đất này cần phải cải thiện độ chua đất trước khi gieo trồng. Một nông nhân đã làm thí nghiệm xác định độ pH của đất trồng của mình như sau: Lấy một lượng đất cho vào nước vừa lọc lấy phần dung dịch dùng máy pH đo được giá trị pH là 3,602.</w:t>
      </w:r>
    </w:p>
    <w:p w:rsidR="0013005F" w:rsidRPr="008D6CF0" w:rsidRDefault="0013005F" w:rsidP="0013005F">
      <w:pPr>
        <w:spacing w:line="240" w:lineRule="auto"/>
        <w:jc w:val="both"/>
        <w:rPr>
          <w:color w:val="auto"/>
        </w:rPr>
      </w:pPr>
      <w:r w:rsidRPr="008D6CF0">
        <w:rPr>
          <w:lang w:val="de-DE"/>
        </w:rPr>
        <w:t>Cho các phát biểu sau:</w:t>
      </w:r>
    </w:p>
    <w:p w:rsidR="0013005F" w:rsidRPr="008D6CF0" w:rsidRDefault="0013005F" w:rsidP="0013005F">
      <w:pPr>
        <w:spacing w:line="240" w:lineRule="auto"/>
        <w:jc w:val="both"/>
        <w:rPr>
          <w:bCs/>
          <w:color w:val="auto"/>
        </w:rPr>
      </w:pPr>
      <w:r w:rsidRPr="008D6CF0">
        <w:rPr>
          <w:bCs/>
          <w:spacing w:val="-2"/>
          <w:highlight w:val="yellow"/>
          <w:lang w:val="de-DE"/>
        </w:rPr>
        <w:t xml:space="preserve">(a) </w:t>
      </w:r>
      <w:r w:rsidRPr="008D6CF0">
        <w:rPr>
          <w:bCs/>
          <w:highlight w:val="yellow"/>
          <w:lang w:val="de-DE"/>
        </w:rPr>
        <w:t>Mẫu đất trên có môi trường acid, thuộc loại đất chua.</w:t>
      </w:r>
    </w:p>
    <w:p w:rsidR="0013005F" w:rsidRPr="008D6CF0" w:rsidRDefault="0013005F" w:rsidP="0013005F">
      <w:pPr>
        <w:spacing w:line="240" w:lineRule="auto"/>
        <w:jc w:val="both"/>
        <w:rPr>
          <w:bCs/>
          <w:color w:val="auto"/>
        </w:rPr>
      </w:pPr>
      <w:r w:rsidRPr="008D6CF0">
        <w:rPr>
          <w:bCs/>
          <w:lang w:val="es-ES"/>
        </w:rPr>
        <w:t>(b) Nồng độ [H</w:t>
      </w:r>
      <w:r w:rsidRPr="008D6CF0">
        <w:rPr>
          <w:bCs/>
          <w:vertAlign w:val="superscript"/>
          <w:lang w:val="es-ES"/>
        </w:rPr>
        <w:t>+</w:t>
      </w:r>
      <w:r w:rsidRPr="008D6CF0">
        <w:rPr>
          <w:bCs/>
          <w:lang w:val="es-ES"/>
        </w:rPr>
        <w:t>] trong mẫu đất trên bằng khoảng 3.10</w:t>
      </w:r>
      <w:r w:rsidRPr="008D6CF0">
        <w:rPr>
          <w:bCs/>
          <w:vertAlign w:val="superscript"/>
          <w:lang w:val="es-ES"/>
        </w:rPr>
        <w:t>-11</w:t>
      </w:r>
      <w:r w:rsidRPr="008D6CF0">
        <w:rPr>
          <w:bCs/>
          <w:lang w:val="es-ES"/>
        </w:rPr>
        <w:t>M.</w:t>
      </w:r>
    </w:p>
    <w:p w:rsidR="0013005F" w:rsidRPr="008D6CF0" w:rsidRDefault="0013005F" w:rsidP="0013005F">
      <w:pPr>
        <w:spacing w:line="240" w:lineRule="auto"/>
        <w:jc w:val="both"/>
        <w:rPr>
          <w:bCs/>
          <w:color w:val="auto"/>
        </w:rPr>
      </w:pPr>
      <w:r w:rsidRPr="008D6CF0">
        <w:rPr>
          <w:bCs/>
          <w:lang w:val="es-ES"/>
        </w:rPr>
        <w:t>(c) Có thể cải tạo mẫu đất trên bằng cách bón đạm ammonium như NH</w:t>
      </w:r>
      <w:r w:rsidRPr="008D6CF0">
        <w:rPr>
          <w:bCs/>
          <w:vertAlign w:val="subscript"/>
          <w:lang w:val="es-ES"/>
        </w:rPr>
        <w:t>4</w:t>
      </w:r>
      <w:r w:rsidRPr="008D6CF0">
        <w:rPr>
          <w:bCs/>
          <w:lang w:val="es-ES"/>
        </w:rPr>
        <w:t>Cl</w:t>
      </w:r>
      <w:r w:rsidRPr="008D6CF0">
        <w:rPr>
          <w:bCs/>
        </w:rPr>
        <w:t>.</w:t>
      </w:r>
    </w:p>
    <w:p w:rsidR="0013005F" w:rsidRPr="008D6CF0" w:rsidRDefault="0013005F" w:rsidP="0013005F">
      <w:pPr>
        <w:spacing w:line="240" w:lineRule="auto"/>
        <w:jc w:val="both"/>
        <w:rPr>
          <w:bCs/>
          <w:color w:val="auto"/>
          <w:lang w:val="de-DE"/>
        </w:rPr>
      </w:pPr>
      <w:r w:rsidRPr="008D6CF0">
        <w:rPr>
          <w:bCs/>
          <w:highlight w:val="yellow"/>
          <w:lang w:val="es-ES"/>
        </w:rPr>
        <w:t>(d) Nếu bón tro thực vật (K</w:t>
      </w:r>
      <w:r w:rsidRPr="008D6CF0">
        <w:rPr>
          <w:bCs/>
          <w:highlight w:val="yellow"/>
          <w:vertAlign w:val="subscript"/>
          <w:lang w:val="es-ES"/>
        </w:rPr>
        <w:t>2</w:t>
      </w:r>
      <w:r w:rsidRPr="008D6CF0">
        <w:rPr>
          <w:bCs/>
          <w:highlight w:val="yellow"/>
          <w:lang w:val="es-ES"/>
        </w:rPr>
        <w:t>CO</w:t>
      </w:r>
      <w:r w:rsidRPr="008D6CF0">
        <w:rPr>
          <w:bCs/>
          <w:highlight w:val="yellow"/>
          <w:vertAlign w:val="subscript"/>
          <w:lang w:val="es-ES"/>
        </w:rPr>
        <w:t>3</w:t>
      </w:r>
      <w:r w:rsidRPr="008D6CF0">
        <w:rPr>
          <w:bCs/>
          <w:highlight w:val="yellow"/>
          <w:lang w:val="es-ES"/>
        </w:rPr>
        <w:t>) sẽ làm tăng giá trị pH của đất vì ion CO</w:t>
      </w:r>
      <w:r w:rsidRPr="008D6CF0">
        <w:rPr>
          <w:bCs/>
          <w:highlight w:val="yellow"/>
          <w:vertAlign w:val="subscript"/>
          <w:lang w:val="es-ES"/>
        </w:rPr>
        <w:t>3</w:t>
      </w:r>
      <w:r w:rsidRPr="008D6CF0">
        <w:rPr>
          <w:bCs/>
          <w:highlight w:val="yellow"/>
          <w:vertAlign w:val="superscript"/>
          <w:lang w:val="es-ES"/>
        </w:rPr>
        <w:t>2-</w:t>
      </w:r>
      <w:r w:rsidRPr="008D6CF0">
        <w:rPr>
          <w:bCs/>
          <w:highlight w:val="yellow"/>
          <w:lang w:val="es-ES"/>
        </w:rPr>
        <w:t xml:space="preserve"> bị thuỷ phân theo phương trình sau: CO</w:t>
      </w:r>
      <w:r w:rsidRPr="008D6CF0">
        <w:rPr>
          <w:bCs/>
          <w:highlight w:val="yellow"/>
          <w:vertAlign w:val="subscript"/>
          <w:lang w:val="es-ES"/>
        </w:rPr>
        <w:t>3</w:t>
      </w:r>
      <w:r w:rsidRPr="008D6CF0">
        <w:rPr>
          <w:bCs/>
          <w:highlight w:val="yellow"/>
          <w:vertAlign w:val="superscript"/>
          <w:lang w:val="es-ES"/>
        </w:rPr>
        <w:t>2-</w:t>
      </w:r>
      <w:r w:rsidRPr="008D6CF0">
        <w:rPr>
          <w:bCs/>
          <w:highlight w:val="yellow"/>
          <w:lang w:val="es-ES"/>
        </w:rPr>
        <w:t xml:space="preserve"> + H</w:t>
      </w:r>
      <w:r w:rsidRPr="008D6CF0">
        <w:rPr>
          <w:bCs/>
          <w:highlight w:val="yellow"/>
          <w:vertAlign w:val="subscript"/>
          <w:lang w:val="es-ES"/>
        </w:rPr>
        <w:t>2</w:t>
      </w:r>
      <w:r w:rsidRPr="008D6CF0">
        <w:rPr>
          <w:bCs/>
          <w:highlight w:val="yellow"/>
          <w:lang w:val="es-ES"/>
        </w:rPr>
        <w:t xml:space="preserve">O </w:t>
      </w:r>
      <w:r w:rsidRPr="008D6CF0">
        <w:rPr>
          <w:rFonts w:cs="Cambria Math"/>
          <w:bCs/>
          <w:highlight w:val="yellow"/>
          <w:lang w:val="es-ES"/>
        </w:rPr>
        <w:t>⇌</w:t>
      </w:r>
      <w:r w:rsidRPr="008D6CF0">
        <w:rPr>
          <w:bCs/>
          <w:highlight w:val="yellow"/>
          <w:lang w:val="es-ES"/>
        </w:rPr>
        <w:t xml:space="preserve"> HCO</w:t>
      </w:r>
      <w:r w:rsidRPr="008D6CF0">
        <w:rPr>
          <w:bCs/>
          <w:highlight w:val="yellow"/>
          <w:vertAlign w:val="subscript"/>
          <w:lang w:val="es-ES"/>
        </w:rPr>
        <w:t>3</w:t>
      </w:r>
      <w:r w:rsidRPr="008D6CF0">
        <w:rPr>
          <w:bCs/>
          <w:highlight w:val="yellow"/>
          <w:vertAlign w:val="superscript"/>
          <w:lang w:val="es-ES"/>
        </w:rPr>
        <w:t>-</w:t>
      </w:r>
      <w:r w:rsidRPr="008D6CF0">
        <w:rPr>
          <w:bCs/>
          <w:highlight w:val="yellow"/>
          <w:lang w:val="es-ES"/>
        </w:rPr>
        <w:t xml:space="preserve"> + OH</w:t>
      </w:r>
      <w:r w:rsidRPr="008D6CF0">
        <w:rPr>
          <w:bCs/>
          <w:highlight w:val="yellow"/>
          <w:vertAlign w:val="superscript"/>
          <w:lang w:val="es-ES"/>
        </w:rPr>
        <w:t>-</w:t>
      </w:r>
      <w:r w:rsidRPr="008D6CF0">
        <w:rPr>
          <w:bCs/>
          <w:highlight w:val="yellow"/>
          <w:lang w:val="es-ES"/>
        </w:rPr>
        <w:t xml:space="preserve"> tạo môi trường base.</w:t>
      </w:r>
      <w:r w:rsidRPr="008D6CF0">
        <w:rPr>
          <w:bCs/>
          <w:lang w:val="de-DE"/>
        </w:rPr>
        <w:t xml:space="preserve"> </w:t>
      </w:r>
    </w:p>
    <w:p w:rsidR="0013005F" w:rsidRPr="008D6CF0" w:rsidRDefault="0013005F" w:rsidP="0013005F">
      <w:pPr>
        <w:spacing w:line="240" w:lineRule="auto"/>
        <w:jc w:val="both"/>
        <w:rPr>
          <w:bCs/>
          <w:color w:val="auto"/>
          <w:lang w:val="de-DE"/>
        </w:rPr>
      </w:pPr>
      <w:r w:rsidRPr="008D6CF0">
        <w:rPr>
          <w:bCs/>
          <w:lang w:val="de-DE"/>
        </w:rPr>
        <w:t xml:space="preserve">Số phát biểu </w:t>
      </w:r>
      <w:r w:rsidRPr="008D6CF0">
        <w:rPr>
          <w:b/>
          <w:bCs/>
          <w:lang w:val="de-DE"/>
        </w:rPr>
        <w:t>đúng</w:t>
      </w:r>
      <w:r w:rsidRPr="008D6CF0">
        <w:rPr>
          <w:bCs/>
          <w:lang w:val="de-DE"/>
        </w:rPr>
        <w:t xml:space="preserve"> là</w:t>
      </w:r>
    </w:p>
    <w:p w:rsidR="0013005F" w:rsidRDefault="0013005F" w:rsidP="0013005F">
      <w:pPr>
        <w:tabs>
          <w:tab w:val="left" w:pos="283"/>
          <w:tab w:val="left" w:pos="2906"/>
          <w:tab w:val="left" w:pos="5528"/>
          <w:tab w:val="left" w:pos="8150"/>
        </w:tabs>
      </w:pPr>
      <w:r>
        <w:rPr>
          <w:rStyle w:val="YoungMixChar"/>
          <w:b/>
        </w:rPr>
        <w:tab/>
        <w:t xml:space="preserve">A. </w:t>
      </w:r>
      <w:r w:rsidRPr="008D6CF0">
        <w:t>4.</w:t>
      </w:r>
      <w:r>
        <w:rPr>
          <w:rStyle w:val="YoungMixChar"/>
          <w:b/>
        </w:rPr>
        <w:tab/>
        <w:t xml:space="preserve">B. </w:t>
      </w:r>
      <w:r w:rsidRPr="008D6CF0">
        <w:rPr>
          <w:highlight w:val="yellow"/>
          <w:u w:val="single"/>
        </w:rPr>
        <w:t>2.</w:t>
      </w:r>
      <w:r>
        <w:rPr>
          <w:rStyle w:val="YoungMixChar"/>
          <w:b/>
        </w:rPr>
        <w:tab/>
        <w:t xml:space="preserve">C. </w:t>
      </w:r>
      <w:r w:rsidRPr="008D6CF0">
        <w:t>1.</w:t>
      </w:r>
      <w:r>
        <w:rPr>
          <w:rStyle w:val="YoungMixChar"/>
          <w:b/>
        </w:rPr>
        <w:tab/>
        <w:t xml:space="preserve">D. </w:t>
      </w:r>
      <w:r w:rsidRPr="008D6CF0">
        <w:rPr>
          <w:bCs/>
        </w:rPr>
        <w:t>3</w:t>
      </w:r>
      <w:r w:rsidRPr="008D6CF0">
        <w:t>.</w:t>
      </w:r>
    </w:p>
    <w:p w:rsidR="0013005F" w:rsidRPr="008D6CF0" w:rsidRDefault="0013005F" w:rsidP="0013005F">
      <w:pPr>
        <w:spacing w:line="240" w:lineRule="auto"/>
        <w:jc w:val="both"/>
        <w:rPr>
          <w:color w:val="auto"/>
        </w:rPr>
      </w:pPr>
      <w:r>
        <w:rPr>
          <w:b/>
        </w:rPr>
        <w:t xml:space="preserve">Câu 17. </w:t>
      </w:r>
      <w:r w:rsidRPr="008D6CF0">
        <w:t>Để giải quyết vấn đề phát thải SO</w:t>
      </w:r>
      <w:r w:rsidRPr="008D6CF0">
        <w:rPr>
          <w:vertAlign w:val="subscript"/>
        </w:rPr>
        <w:t>2</w:t>
      </w:r>
      <w:r w:rsidRPr="008D6CF0">
        <w:t>, một nhóm nghiên cứu đã mô phỏng quy trình khử lưu huỳnh trong khí thải công nghiệp và thiết kế quy trình như sau:</w:t>
      </w:r>
    </w:p>
    <w:p w:rsidR="0013005F" w:rsidRPr="008D6CF0" w:rsidRDefault="0013005F" w:rsidP="0013005F">
      <w:pPr>
        <w:spacing w:line="240" w:lineRule="auto"/>
        <w:jc w:val="center"/>
        <w:rPr>
          <w:color w:val="auto"/>
        </w:rPr>
      </w:pPr>
      <w:r w:rsidRPr="008D6CF0">
        <w:rPr>
          <w:noProof/>
        </w:rPr>
        <w:drawing>
          <wp:inline distT="0" distB="0" distL="0" distR="0" wp14:anchorId="79C142CB" wp14:editId="062C6846">
            <wp:extent cx="5543550" cy="1541200"/>
            <wp:effectExtent l="0" t="0" r="0" b="1905"/>
            <wp:docPr id="11" name="Hình ảnh 1" descr="Ảnh có chứa văn bản, biểu đồ, Phông chữ, ảnh chụp màn hình&#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29111" name="Hình ảnh 1" descr="Ảnh có chứa văn bản, biểu đồ, Phông chữ, ảnh chụp màn hình&#10;&#10;Nội dung do AI tạo ra có thể không chính xác."/>
                    <pic:cNvPicPr/>
                  </pic:nvPicPr>
                  <pic:blipFill>
                    <a:blip r:embed="rId25"/>
                    <a:stretch>
                      <a:fillRect/>
                    </a:stretch>
                  </pic:blipFill>
                  <pic:spPr>
                    <a:xfrm>
                      <a:off x="0" y="0"/>
                      <a:ext cx="5657878" cy="1572985"/>
                    </a:xfrm>
                    <a:prstGeom prst="rect">
                      <a:avLst/>
                    </a:prstGeom>
                  </pic:spPr>
                </pic:pic>
              </a:graphicData>
            </a:graphic>
          </wp:inline>
        </w:drawing>
      </w:r>
    </w:p>
    <w:p w:rsidR="0013005F" w:rsidRPr="008D6CF0" w:rsidRDefault="0013005F" w:rsidP="0013005F">
      <w:pPr>
        <w:spacing w:line="240" w:lineRule="auto"/>
        <w:jc w:val="both"/>
        <w:rPr>
          <w:bCs/>
          <w:color w:val="auto"/>
        </w:rPr>
      </w:pPr>
      <w:r w:rsidRPr="008D6CF0">
        <w:rPr>
          <w:bCs/>
        </w:rPr>
        <w:lastRenderedPageBreak/>
        <w:t>Cho các nhận định sau:</w:t>
      </w:r>
    </w:p>
    <w:p w:rsidR="0013005F" w:rsidRPr="008D6CF0" w:rsidRDefault="0013005F" w:rsidP="0013005F">
      <w:pPr>
        <w:spacing w:line="240" w:lineRule="auto"/>
        <w:jc w:val="both"/>
        <w:rPr>
          <w:color w:val="auto"/>
        </w:rPr>
      </w:pPr>
      <w:r w:rsidRPr="008D6CF0">
        <w:rPr>
          <w:bCs/>
        </w:rPr>
        <w:t>(a)</w:t>
      </w:r>
      <w:r w:rsidRPr="008D6CF0">
        <w:t xml:space="preserve"> Phản ứng xảy ra trong tháp hấp thụ là phản ứng oxi hóa – khử.</w:t>
      </w:r>
    </w:p>
    <w:p w:rsidR="0013005F" w:rsidRPr="008D6CF0" w:rsidRDefault="0013005F" w:rsidP="0013005F">
      <w:pPr>
        <w:spacing w:line="240" w:lineRule="auto"/>
        <w:jc w:val="both"/>
        <w:rPr>
          <w:color w:val="auto"/>
        </w:rPr>
      </w:pPr>
      <w:r w:rsidRPr="008D6CF0">
        <w:rPr>
          <w:bCs/>
        </w:rPr>
        <w:t>(b)</w:t>
      </w:r>
      <w:r w:rsidRPr="008D6CF0">
        <w:t xml:space="preserve"> Phản ứng chính xảy ra trong bể lắng: Na</w:t>
      </w:r>
      <w:r w:rsidRPr="008D6CF0">
        <w:rPr>
          <w:vertAlign w:val="subscript"/>
        </w:rPr>
        <w:t>2</w:t>
      </w:r>
      <w:r w:rsidRPr="008D6CF0">
        <w:t>SO</w:t>
      </w:r>
      <w:r w:rsidRPr="008D6CF0">
        <w:rPr>
          <w:vertAlign w:val="subscript"/>
        </w:rPr>
        <w:t>4</w:t>
      </w:r>
      <w:r w:rsidRPr="008D6CF0">
        <w:t xml:space="preserve"> + Ca(OH)</w:t>
      </w:r>
      <w:r w:rsidRPr="008D6CF0">
        <w:rPr>
          <w:vertAlign w:val="subscript"/>
        </w:rPr>
        <w:t>2</w:t>
      </w:r>
      <w:r w:rsidRPr="008D6CF0">
        <w:t xml:space="preserve"> </w:t>
      </w:r>
      <w:r w:rsidRPr="008D6CF0">
        <w:rPr>
          <w:position w:val="-6"/>
        </w:rPr>
        <w:object w:dxaOrig="620" w:dyaOrig="340">
          <v:shape id="_x0000_i1031" type="#_x0000_t75" style="width:30.5pt;height:16pt" o:ole="">
            <v:imagedata r:id="rId26" o:title=""/>
          </v:shape>
          <o:OLEObject Type="Embed" ProgID="Equation.DSMT4" ShapeID="_x0000_i1031" DrawAspect="Content" ObjectID="_1825698209" r:id="rId27"/>
        </w:object>
      </w:r>
      <w:r w:rsidRPr="008D6CF0">
        <w:t xml:space="preserve"> 2NaOH + CaSO</w:t>
      </w:r>
      <w:r w:rsidRPr="008D6CF0">
        <w:rPr>
          <w:vertAlign w:val="subscript"/>
        </w:rPr>
        <w:t>4</w:t>
      </w:r>
      <w:r w:rsidRPr="008D6CF0">
        <w:t>.</w:t>
      </w:r>
    </w:p>
    <w:p w:rsidR="0013005F" w:rsidRPr="008D6CF0" w:rsidRDefault="0013005F" w:rsidP="0013005F">
      <w:pPr>
        <w:spacing w:line="240" w:lineRule="auto"/>
        <w:jc w:val="both"/>
        <w:rPr>
          <w:color w:val="auto"/>
        </w:rPr>
      </w:pPr>
      <w:r w:rsidRPr="008D6CF0">
        <w:rPr>
          <w:bCs/>
        </w:rPr>
        <w:t>(c)</w:t>
      </w:r>
      <w:r w:rsidRPr="008D6CF0">
        <w:t xml:space="preserve"> Về lý thuyết, khi tạo ra 136 g CaSO</w:t>
      </w:r>
      <w:r w:rsidRPr="008D6CF0">
        <w:rPr>
          <w:vertAlign w:val="subscript"/>
        </w:rPr>
        <w:t>4</w:t>
      </w:r>
      <w:r w:rsidRPr="008D6CF0">
        <w:t xml:space="preserve"> trong buồng oxi hóa, sẽ tiêu thụ 1 mol O</w:t>
      </w:r>
      <w:r w:rsidRPr="008D6CF0">
        <w:rPr>
          <w:vertAlign w:val="subscript"/>
        </w:rPr>
        <w:t>2</w:t>
      </w:r>
      <w:r w:rsidRPr="008D6CF0">
        <w:t>.</w:t>
      </w:r>
    </w:p>
    <w:p w:rsidR="0013005F" w:rsidRPr="008D6CF0" w:rsidRDefault="0013005F" w:rsidP="0013005F">
      <w:pPr>
        <w:spacing w:line="240" w:lineRule="auto"/>
        <w:jc w:val="both"/>
        <w:rPr>
          <w:color w:val="auto"/>
        </w:rPr>
      </w:pPr>
      <w:r w:rsidRPr="008D6CF0">
        <w:rPr>
          <w:bCs/>
          <w:highlight w:val="yellow"/>
        </w:rPr>
        <w:t>(d)</w:t>
      </w:r>
      <w:r w:rsidRPr="008D6CF0">
        <w:rPr>
          <w:highlight w:val="yellow"/>
        </w:rPr>
        <w:t xml:space="preserve"> Trong quy trình này, dung dịch NaOH có thể được tái sử dụng tuần hoàn.</w:t>
      </w:r>
    </w:p>
    <w:p w:rsidR="0013005F" w:rsidRPr="008D6CF0" w:rsidRDefault="0013005F" w:rsidP="0013005F">
      <w:pPr>
        <w:spacing w:line="240" w:lineRule="auto"/>
        <w:jc w:val="both"/>
        <w:rPr>
          <w:rFonts w:eastAsia="Calibri"/>
          <w:color w:val="auto"/>
          <w:lang w:val="vi-VN" w:eastAsia="vi-VN"/>
        </w:rPr>
      </w:pPr>
      <w:r w:rsidRPr="008D6CF0">
        <w:rPr>
          <w:rFonts w:eastAsia="Calibri"/>
          <w:lang w:eastAsia="vi-VN"/>
        </w:rPr>
        <w:t xml:space="preserve">Số nhận định </w:t>
      </w:r>
      <w:r w:rsidRPr="008D6CF0">
        <w:rPr>
          <w:rFonts w:eastAsia="Calibri"/>
          <w:b/>
          <w:lang w:eastAsia="vi-VN"/>
        </w:rPr>
        <w:t>đúng</w:t>
      </w:r>
      <w:r w:rsidRPr="008D6CF0">
        <w:rPr>
          <w:rFonts w:eastAsia="Calibri"/>
          <w:lang w:eastAsia="vi-VN"/>
        </w:rPr>
        <w:t xml:space="preserve"> là</w:t>
      </w:r>
    </w:p>
    <w:p w:rsidR="0013005F" w:rsidRDefault="0013005F" w:rsidP="0013005F">
      <w:pPr>
        <w:tabs>
          <w:tab w:val="left" w:pos="283"/>
          <w:tab w:val="left" w:pos="2906"/>
          <w:tab w:val="left" w:pos="5528"/>
          <w:tab w:val="left" w:pos="8150"/>
        </w:tabs>
      </w:pPr>
      <w:r>
        <w:rPr>
          <w:rStyle w:val="YoungMixChar"/>
          <w:b/>
        </w:rPr>
        <w:tab/>
        <w:t xml:space="preserve">A. </w:t>
      </w:r>
      <w:r w:rsidRPr="008D6CF0">
        <w:rPr>
          <w:rFonts w:eastAsia="Calibri"/>
          <w:highlight w:val="yellow"/>
          <w:u w:val="single"/>
          <w:lang w:eastAsia="vi-VN"/>
        </w:rPr>
        <w:t>1.</w:t>
      </w:r>
      <w:r w:rsidRPr="008D6CF0">
        <w:rPr>
          <w:rFonts w:eastAsia="Calibri"/>
          <w:b/>
          <w:lang w:val="vi-VN" w:eastAsia="vi-VN"/>
        </w:rPr>
        <w:tab/>
        <w:t xml:space="preserve">В. </w:t>
      </w:r>
      <w:r w:rsidRPr="008D6CF0">
        <w:rPr>
          <w:rFonts w:eastAsia="Calibri"/>
          <w:lang w:eastAsia="vi-VN"/>
        </w:rPr>
        <w:t>2.</w:t>
      </w:r>
      <w:r>
        <w:rPr>
          <w:rStyle w:val="YoungMixChar"/>
          <w:b/>
        </w:rPr>
        <w:tab/>
        <w:t xml:space="preserve">B. </w:t>
      </w:r>
      <w:r w:rsidRPr="008D6CF0">
        <w:rPr>
          <w:rFonts w:eastAsia="Calibri"/>
          <w:lang w:eastAsia="vi-VN"/>
        </w:rPr>
        <w:t>4.</w:t>
      </w:r>
      <w:r>
        <w:rPr>
          <w:rStyle w:val="YoungMixChar"/>
          <w:b/>
        </w:rPr>
        <w:tab/>
        <w:t xml:space="preserve">C. </w:t>
      </w:r>
      <w:r w:rsidRPr="008D6CF0">
        <w:rPr>
          <w:rFonts w:eastAsia="Calibri"/>
          <w:lang w:eastAsia="vi-VN"/>
        </w:rPr>
        <w:t>3.</w:t>
      </w:r>
    </w:p>
    <w:p w:rsidR="0013005F" w:rsidRPr="008D6CF0" w:rsidRDefault="0013005F" w:rsidP="0013005F">
      <w:pPr>
        <w:tabs>
          <w:tab w:val="left" w:pos="284"/>
          <w:tab w:val="left" w:pos="426"/>
          <w:tab w:val="left" w:pos="2835"/>
          <w:tab w:val="left" w:pos="5529"/>
          <w:tab w:val="left" w:pos="5670"/>
          <w:tab w:val="left" w:pos="7938"/>
          <w:tab w:val="left" w:pos="8364"/>
        </w:tabs>
        <w:spacing w:line="240" w:lineRule="auto"/>
        <w:rPr>
          <w:color w:val="auto"/>
        </w:rPr>
      </w:pPr>
      <w:r>
        <w:rPr>
          <w:b/>
        </w:rPr>
        <w:t xml:space="preserve">Câu 18. </w:t>
      </w:r>
      <w:r w:rsidRPr="008D6CF0">
        <w:t>Theo quy ướ</w:t>
      </w:r>
      <w:r>
        <w:t>c: isooctane (hay 2,2,4-trimethyl pen</w:t>
      </w:r>
      <w:r w:rsidRPr="008D6CF0">
        <w:t>tane) có chỉ số octane là 100; heptane có chỉ số octane là 0. Một loại xăng có chỉ số octane là a tương ứng với a% isooctane và (100-a)% heptane. Quá trình điều chế isooctane được thực hiện chủ yếu bằng các phản ứng cracking các alkane mạch dài hơn hoặ</w:t>
      </w:r>
      <w:r>
        <w:t>c reforming oc</w:t>
      </w:r>
      <w:r w:rsidRPr="008D6CF0">
        <w:t>tane.</w:t>
      </w:r>
    </w:p>
    <w:p w:rsidR="0013005F" w:rsidRPr="008D6CF0" w:rsidRDefault="0013005F" w:rsidP="0013005F">
      <w:pPr>
        <w:tabs>
          <w:tab w:val="left" w:pos="426"/>
          <w:tab w:val="left" w:pos="2835"/>
          <w:tab w:val="left" w:pos="5529"/>
          <w:tab w:val="left" w:pos="8080"/>
        </w:tabs>
        <w:spacing w:line="240" w:lineRule="auto"/>
        <w:jc w:val="both"/>
        <w:rPr>
          <w:color w:val="auto"/>
        </w:rPr>
      </w:pPr>
      <w:r w:rsidRPr="008D6CF0">
        <w:t>Cho các nhận định sau:</w:t>
      </w:r>
    </w:p>
    <w:p w:rsidR="0013005F" w:rsidRPr="008D6CF0" w:rsidRDefault="0013005F" w:rsidP="0013005F">
      <w:pPr>
        <w:tabs>
          <w:tab w:val="left" w:pos="426"/>
          <w:tab w:val="left" w:pos="2835"/>
          <w:tab w:val="left" w:pos="5529"/>
          <w:tab w:val="left" w:pos="8080"/>
        </w:tabs>
        <w:spacing w:line="240" w:lineRule="auto"/>
        <w:jc w:val="both"/>
        <w:rPr>
          <w:color w:val="auto"/>
        </w:rPr>
      </w:pPr>
      <w:r w:rsidRPr="008D6CF0">
        <w:t>(a) Phân tử isooctane có 3 nhóm methyl (-CH</w:t>
      </w:r>
      <w:r w:rsidRPr="008D6CF0">
        <w:rPr>
          <w:vertAlign w:val="subscript"/>
        </w:rPr>
        <w:t>3</w:t>
      </w:r>
      <w:r w:rsidRPr="008D6CF0">
        <w:t>).</w:t>
      </w:r>
    </w:p>
    <w:p w:rsidR="0013005F" w:rsidRPr="008D6CF0" w:rsidRDefault="0013005F" w:rsidP="0013005F">
      <w:pPr>
        <w:tabs>
          <w:tab w:val="left" w:pos="426"/>
          <w:tab w:val="left" w:pos="2835"/>
          <w:tab w:val="left" w:pos="5529"/>
          <w:tab w:val="left" w:pos="8080"/>
        </w:tabs>
        <w:spacing w:line="240" w:lineRule="auto"/>
        <w:jc w:val="both"/>
        <w:rPr>
          <w:color w:val="auto"/>
        </w:rPr>
      </w:pPr>
      <w:r>
        <w:rPr>
          <w:highlight w:val="yellow"/>
        </w:rPr>
        <w:t>(b) Quá trình reforming oc</w:t>
      </w:r>
      <w:r w:rsidRPr="008D6CF0">
        <w:rPr>
          <w:highlight w:val="yellow"/>
        </w:rPr>
        <w:t>tane để điều chế isooctane làm tăng chỉ số octane.</w:t>
      </w:r>
    </w:p>
    <w:p w:rsidR="0013005F" w:rsidRPr="008D6CF0" w:rsidRDefault="0013005F" w:rsidP="0013005F">
      <w:pPr>
        <w:tabs>
          <w:tab w:val="left" w:pos="426"/>
          <w:tab w:val="left" w:pos="2835"/>
          <w:tab w:val="left" w:pos="5529"/>
          <w:tab w:val="left" w:pos="8080"/>
        </w:tabs>
        <w:spacing w:line="240" w:lineRule="auto"/>
        <w:jc w:val="both"/>
        <w:rPr>
          <w:color w:val="auto"/>
        </w:rPr>
      </w:pPr>
      <w:r w:rsidRPr="008D6CF0">
        <w:t>(c) Các alkane có mạch carbon lớ</w:t>
      </w:r>
      <w:r>
        <w:t>n hơn 8</w:t>
      </w:r>
      <w:r w:rsidRPr="008D6CF0">
        <w:t>C đều có thể cracking để tạo thành isooctane.</w:t>
      </w:r>
    </w:p>
    <w:p w:rsidR="0013005F" w:rsidRPr="008D6CF0" w:rsidRDefault="0013005F" w:rsidP="0013005F">
      <w:pPr>
        <w:tabs>
          <w:tab w:val="left" w:pos="426"/>
          <w:tab w:val="left" w:pos="2835"/>
          <w:tab w:val="left" w:pos="5529"/>
          <w:tab w:val="left" w:pos="8080"/>
        </w:tabs>
        <w:spacing w:line="240" w:lineRule="auto"/>
        <w:jc w:val="both"/>
        <w:rPr>
          <w:color w:val="auto"/>
        </w:rPr>
      </w:pPr>
      <w:r w:rsidRPr="008D6CF0">
        <w:rPr>
          <w:highlight w:val="yellow"/>
        </w:rPr>
        <w:t xml:space="preserve">(d) Đốt cháy hoàn toàn 1 kg xăng (thành phần gồm heptane và isooctane) có thể tạo thành tối đa </w:t>
      </w:r>
      <w:r>
        <w:rPr>
          <w:highlight w:val="yellow"/>
        </w:rPr>
        <w:t xml:space="preserve"> hơn </w:t>
      </w:r>
      <w:r w:rsidRPr="008D6CF0">
        <w:rPr>
          <w:highlight w:val="yellow"/>
        </w:rPr>
        <w:t>70 mol khí CO</w:t>
      </w:r>
      <w:r w:rsidRPr="008D6CF0">
        <w:rPr>
          <w:highlight w:val="yellow"/>
          <w:vertAlign w:val="subscript"/>
        </w:rPr>
        <w:t>2</w:t>
      </w:r>
      <w:r w:rsidRPr="008D6CF0">
        <w:rPr>
          <w:highlight w:val="yellow"/>
        </w:rPr>
        <w:t>.</w:t>
      </w:r>
    </w:p>
    <w:p w:rsidR="0013005F" w:rsidRPr="008D6CF0" w:rsidRDefault="0013005F" w:rsidP="0013005F">
      <w:pPr>
        <w:widowControl w:val="0"/>
        <w:tabs>
          <w:tab w:val="left" w:pos="284"/>
          <w:tab w:val="left" w:pos="2835"/>
          <w:tab w:val="left" w:pos="5387"/>
          <w:tab w:val="left" w:pos="7938"/>
        </w:tabs>
        <w:spacing w:line="240" w:lineRule="auto"/>
        <w:jc w:val="both"/>
        <w:rPr>
          <w:color w:val="auto"/>
        </w:rPr>
      </w:pPr>
      <w:r w:rsidRPr="008D6CF0">
        <w:rPr>
          <w:rFonts w:eastAsia="Georgia"/>
        </w:rPr>
        <w:t xml:space="preserve">Các nhận định </w:t>
      </w:r>
      <w:r w:rsidRPr="008D6CF0">
        <w:rPr>
          <w:rFonts w:eastAsia="Georgia"/>
          <w:b/>
        </w:rPr>
        <w:t>đúng</w:t>
      </w:r>
      <w:r w:rsidRPr="008D6CF0">
        <w:rPr>
          <w:rFonts w:eastAsia="Georgia"/>
        </w:rPr>
        <w:t xml:space="preserve"> là</w:t>
      </w:r>
    </w:p>
    <w:p w:rsidR="0013005F" w:rsidRDefault="0013005F" w:rsidP="0013005F">
      <w:pPr>
        <w:tabs>
          <w:tab w:val="left" w:pos="283"/>
          <w:tab w:val="left" w:pos="2906"/>
          <w:tab w:val="left" w:pos="5528"/>
          <w:tab w:val="left" w:pos="8150"/>
        </w:tabs>
      </w:pPr>
      <w:r>
        <w:rPr>
          <w:rStyle w:val="YoungMixChar"/>
          <w:b/>
        </w:rPr>
        <w:tab/>
        <w:t xml:space="preserve">A. </w:t>
      </w:r>
      <w:r w:rsidRPr="008D6CF0">
        <w:t>(a), (c), (d).</w:t>
      </w:r>
      <w:r>
        <w:rPr>
          <w:rStyle w:val="YoungMixChar"/>
          <w:b/>
        </w:rPr>
        <w:tab/>
        <w:t xml:space="preserve">B. </w:t>
      </w:r>
      <w:r w:rsidRPr="008D6CF0">
        <w:t>(b), (c).</w:t>
      </w:r>
      <w:r>
        <w:rPr>
          <w:rStyle w:val="YoungMixChar"/>
          <w:b/>
        </w:rPr>
        <w:tab/>
        <w:t xml:space="preserve">C. </w:t>
      </w:r>
      <w:r w:rsidRPr="008D6CF0">
        <w:t>(a), (b), (d).</w:t>
      </w:r>
      <w:r>
        <w:rPr>
          <w:rStyle w:val="YoungMixChar"/>
          <w:b/>
        </w:rPr>
        <w:tab/>
        <w:t xml:space="preserve">D. </w:t>
      </w:r>
      <w:r w:rsidRPr="008D6CF0">
        <w:rPr>
          <w:highlight w:val="yellow"/>
          <w:u w:val="single"/>
        </w:rPr>
        <w:t>(b), (d).</w:t>
      </w:r>
    </w:p>
    <w:p w:rsidR="0013005F" w:rsidRPr="008D6CF0" w:rsidRDefault="0013005F" w:rsidP="0013005F">
      <w:pPr>
        <w:spacing w:line="240" w:lineRule="auto"/>
        <w:jc w:val="both"/>
        <w:rPr>
          <w:color w:val="auto"/>
          <w:lang w:val="es-PY"/>
        </w:rPr>
      </w:pPr>
      <w:r>
        <w:rPr>
          <w:b/>
        </w:rPr>
        <w:t xml:space="preserve">Câu 19. </w:t>
      </w:r>
      <w:r w:rsidRPr="008D6CF0">
        <w:rPr>
          <w:lang w:val="es-PY"/>
        </w:rPr>
        <w:t>Hợp chất hữu cơ X có công thức cấu tạo như sau:</w:t>
      </w:r>
    </w:p>
    <w:p w:rsidR="0013005F" w:rsidRPr="008D6CF0" w:rsidRDefault="0013005F" w:rsidP="0013005F">
      <w:pPr>
        <w:tabs>
          <w:tab w:val="left" w:pos="426"/>
          <w:tab w:val="left" w:pos="2835"/>
          <w:tab w:val="left" w:pos="5529"/>
          <w:tab w:val="left" w:pos="8080"/>
        </w:tabs>
        <w:spacing w:line="240" w:lineRule="auto"/>
        <w:contextualSpacing/>
        <w:mirrorIndents/>
        <w:jc w:val="center"/>
        <w:rPr>
          <w:b/>
          <w:noProof/>
          <w:color w:val="auto"/>
        </w:rPr>
      </w:pPr>
      <w:r w:rsidRPr="008D6CF0">
        <w:rPr>
          <w:b/>
          <w:noProof/>
        </w:rPr>
        <w:drawing>
          <wp:inline distT="0" distB="0" distL="0" distR="0" wp14:anchorId="70A90916" wp14:editId="1FCE9205">
            <wp:extent cx="2574062" cy="397088"/>
            <wp:effectExtent l="0" t="0" r="0" b="3175"/>
            <wp:docPr id="10" name="Picture 9" descr="Description: Description: A line drawn on a white background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scription: Description: A line drawn on a white background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22673" cy="404587"/>
                    </a:xfrm>
                    <a:prstGeom prst="rect">
                      <a:avLst/>
                    </a:prstGeom>
                    <a:noFill/>
                    <a:ln>
                      <a:noFill/>
                    </a:ln>
                  </pic:spPr>
                </pic:pic>
              </a:graphicData>
            </a:graphic>
          </wp:inline>
        </w:drawing>
      </w:r>
    </w:p>
    <w:p w:rsidR="0013005F" w:rsidRPr="008D6CF0" w:rsidRDefault="0013005F" w:rsidP="0013005F">
      <w:pPr>
        <w:tabs>
          <w:tab w:val="left" w:pos="426"/>
          <w:tab w:val="left" w:pos="2835"/>
          <w:tab w:val="left" w:pos="5529"/>
          <w:tab w:val="left" w:pos="8080"/>
        </w:tabs>
        <w:spacing w:line="240" w:lineRule="auto"/>
        <w:contextualSpacing/>
        <w:mirrorIndents/>
        <w:rPr>
          <w:color w:val="auto"/>
        </w:rPr>
      </w:pPr>
      <w:r w:rsidRPr="008D6CF0">
        <w:rPr>
          <w:bCs/>
          <w:noProof/>
        </w:rPr>
        <w:t xml:space="preserve">Phát biểu nào sau đây </w:t>
      </w:r>
      <w:r w:rsidRPr="008D6CF0">
        <w:rPr>
          <w:b/>
          <w:bCs/>
          <w:noProof/>
        </w:rPr>
        <w:t xml:space="preserve">không </w:t>
      </w:r>
      <w:r w:rsidRPr="008D6CF0">
        <w:rPr>
          <w:bCs/>
          <w:noProof/>
        </w:rPr>
        <w:t>đúng?</w:t>
      </w:r>
    </w:p>
    <w:p w:rsidR="0013005F" w:rsidRPr="008D6CF0" w:rsidRDefault="0013005F" w:rsidP="0013005F">
      <w:pPr>
        <w:tabs>
          <w:tab w:val="left" w:pos="283"/>
        </w:tabs>
      </w:pPr>
      <w:r>
        <w:rPr>
          <w:b/>
        </w:rPr>
        <w:tab/>
        <w:t xml:space="preserve">A. </w:t>
      </w:r>
      <w:r w:rsidRPr="008D6CF0">
        <w:t>X có đầu ưa nước là nhóm -SO</w:t>
      </w:r>
      <w:r w:rsidRPr="008D6CF0">
        <w:rPr>
          <w:vertAlign w:val="subscript"/>
        </w:rPr>
        <w:t>3</w:t>
      </w:r>
      <w:r w:rsidRPr="008D6CF0">
        <w:t>Na và phần gốc hydrocarbon là phần kị nước.</w:t>
      </w:r>
    </w:p>
    <w:p w:rsidR="0013005F" w:rsidRPr="008D6CF0" w:rsidRDefault="0013005F" w:rsidP="0013005F">
      <w:pPr>
        <w:tabs>
          <w:tab w:val="left" w:pos="283"/>
        </w:tabs>
      </w:pPr>
      <w:r>
        <w:rPr>
          <w:b/>
        </w:rPr>
        <w:tab/>
        <w:t xml:space="preserve">B. </w:t>
      </w:r>
      <w:r w:rsidRPr="008D6CF0">
        <w:rPr>
          <w:highlight w:val="yellow"/>
          <w:u w:val="single"/>
        </w:rPr>
        <w:t>X cho vào nước</w:t>
      </w:r>
      <w:r w:rsidRPr="008D6CF0">
        <w:rPr>
          <w:highlight w:val="yellow"/>
        </w:rPr>
        <w:t xml:space="preserve"> tạo dung dịch có sức căng bề mặt lớn hơn nước.</w:t>
      </w:r>
    </w:p>
    <w:p w:rsidR="0013005F" w:rsidRPr="008D6CF0" w:rsidRDefault="0013005F" w:rsidP="0013005F">
      <w:pPr>
        <w:tabs>
          <w:tab w:val="left" w:pos="283"/>
        </w:tabs>
      </w:pPr>
      <w:r>
        <w:rPr>
          <w:b/>
        </w:rPr>
        <w:tab/>
        <w:t xml:space="preserve">C. </w:t>
      </w:r>
      <w:r w:rsidRPr="008D6CF0">
        <w:t xml:space="preserve">X có công thức phân tử là </w:t>
      </w:r>
      <w:r w:rsidRPr="008D6CF0">
        <w:rPr>
          <w:bCs/>
        </w:rPr>
        <w:t>C</w:t>
      </w:r>
      <w:r w:rsidRPr="008D6CF0">
        <w:rPr>
          <w:bCs/>
          <w:vertAlign w:val="subscript"/>
        </w:rPr>
        <w:t>18</w:t>
      </w:r>
      <w:r w:rsidRPr="008D6CF0">
        <w:rPr>
          <w:bCs/>
        </w:rPr>
        <w:t>H</w:t>
      </w:r>
      <w:r w:rsidRPr="008D6CF0">
        <w:rPr>
          <w:bCs/>
          <w:vertAlign w:val="subscript"/>
        </w:rPr>
        <w:t>29</w:t>
      </w:r>
      <w:r w:rsidRPr="008D6CF0">
        <w:rPr>
          <w:bCs/>
        </w:rPr>
        <w:t>SO</w:t>
      </w:r>
      <w:r w:rsidRPr="008D6CF0">
        <w:rPr>
          <w:bCs/>
          <w:vertAlign w:val="subscript"/>
        </w:rPr>
        <w:t>3</w:t>
      </w:r>
      <w:r w:rsidRPr="008D6CF0">
        <w:rPr>
          <w:bCs/>
        </w:rPr>
        <w:t>Na.</w:t>
      </w:r>
    </w:p>
    <w:p w:rsidR="0013005F" w:rsidRPr="008D6CF0" w:rsidRDefault="0013005F" w:rsidP="0013005F">
      <w:pPr>
        <w:tabs>
          <w:tab w:val="left" w:pos="283"/>
        </w:tabs>
      </w:pPr>
      <w:r>
        <w:rPr>
          <w:b/>
        </w:rPr>
        <w:tab/>
        <w:t xml:space="preserve">D. </w:t>
      </w:r>
      <w:r w:rsidRPr="008D6CF0">
        <w:t>X thuộc loại muối sodium alkyl benzene sulfonate.</w:t>
      </w:r>
    </w:p>
    <w:p w:rsidR="0013005F" w:rsidRPr="008D6CF0" w:rsidRDefault="0013005F" w:rsidP="0013005F">
      <w:pPr>
        <w:spacing w:line="240" w:lineRule="auto"/>
        <w:rPr>
          <w:color w:val="auto"/>
        </w:rPr>
      </w:pPr>
      <w:r>
        <w:rPr>
          <w:b/>
        </w:rPr>
        <w:t xml:space="preserve">Câu 20. </w:t>
      </w:r>
      <w:r w:rsidRPr="008D6CF0">
        <w:t>Y là một ester mùi thơm của quả anh đào và quả nho. Cho sơ đồ tổng hợp Y từ benzene như sau:</w:t>
      </w:r>
    </w:p>
    <w:p w:rsidR="0013005F" w:rsidRPr="008D6CF0" w:rsidRDefault="0013005F" w:rsidP="0013005F">
      <w:pPr>
        <w:tabs>
          <w:tab w:val="left" w:pos="180"/>
        </w:tabs>
        <w:spacing w:line="240" w:lineRule="auto"/>
        <w:ind w:right="774"/>
        <w:rPr>
          <w:color w:val="auto"/>
        </w:rPr>
      </w:pPr>
      <w:r w:rsidRPr="008D6CF0">
        <w:rPr>
          <w:noProof/>
        </w:rPr>
        <w:drawing>
          <wp:inline distT="0" distB="0" distL="0" distR="0" wp14:anchorId="52C49B90" wp14:editId="5B90C3AB">
            <wp:extent cx="5970270" cy="533362"/>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112" name="Picture 4112"/>
                    <pic:cNvPicPr/>
                  </pic:nvPicPr>
                  <pic:blipFill>
                    <a:blip r:embed="rId29"/>
                    <a:stretch>
                      <a:fillRect/>
                    </a:stretch>
                  </pic:blipFill>
                  <pic:spPr>
                    <a:xfrm>
                      <a:off x="0" y="0"/>
                      <a:ext cx="5970270" cy="533362"/>
                    </a:xfrm>
                    <a:prstGeom prst="rect">
                      <a:avLst/>
                    </a:prstGeom>
                  </pic:spPr>
                </pic:pic>
              </a:graphicData>
            </a:graphic>
          </wp:inline>
        </w:drawing>
      </w:r>
      <w:r w:rsidRPr="008D6CF0">
        <w:t xml:space="preserve">Cho các nhận định sau: </w:t>
      </w:r>
    </w:p>
    <w:p w:rsidR="0013005F" w:rsidRPr="008D6CF0" w:rsidRDefault="0013005F" w:rsidP="0013005F">
      <w:pPr>
        <w:spacing w:line="240" w:lineRule="auto"/>
        <w:jc w:val="both"/>
        <w:rPr>
          <w:color w:val="auto"/>
          <w:highlight w:val="yellow"/>
        </w:rPr>
      </w:pPr>
      <w:r w:rsidRPr="008D6CF0">
        <w:rPr>
          <w:highlight w:val="yellow"/>
        </w:rPr>
        <w:t>(a) Phản ứng (1) là phản ứng thế nguyên tử H bằng nhóm CH</w:t>
      </w:r>
      <w:r w:rsidRPr="008D6CF0">
        <w:rPr>
          <w:highlight w:val="yellow"/>
          <w:vertAlign w:val="subscript"/>
        </w:rPr>
        <w:t>3</w:t>
      </w:r>
      <w:r w:rsidRPr="008D6CF0">
        <w:rPr>
          <w:highlight w:val="yellow"/>
        </w:rPr>
        <w:t xml:space="preserve">CO-. </w:t>
      </w:r>
    </w:p>
    <w:p w:rsidR="0013005F" w:rsidRPr="008D6CF0" w:rsidRDefault="0013005F" w:rsidP="0013005F">
      <w:pPr>
        <w:spacing w:line="240" w:lineRule="auto"/>
        <w:jc w:val="both"/>
        <w:rPr>
          <w:color w:val="auto"/>
          <w:highlight w:val="yellow"/>
        </w:rPr>
      </w:pPr>
      <w:r w:rsidRPr="008D6CF0">
        <w:rPr>
          <w:highlight w:val="yellow"/>
        </w:rPr>
        <w:t>(b) Phản ứng (2) là phản ứng iodoform, tạo thành kết tủa CHI</w:t>
      </w:r>
      <w:r w:rsidRPr="008D6CF0">
        <w:rPr>
          <w:highlight w:val="yellow"/>
          <w:vertAlign w:val="subscript"/>
        </w:rPr>
        <w:t>3</w:t>
      </w:r>
      <w:r w:rsidRPr="008D6CF0">
        <w:rPr>
          <w:highlight w:val="yellow"/>
        </w:rPr>
        <w:t xml:space="preserve"> có màu vàng. </w:t>
      </w:r>
    </w:p>
    <w:p w:rsidR="0013005F" w:rsidRPr="008D6CF0" w:rsidRDefault="0013005F" w:rsidP="0013005F">
      <w:pPr>
        <w:spacing w:line="240" w:lineRule="auto"/>
        <w:jc w:val="both"/>
        <w:rPr>
          <w:color w:val="auto"/>
        </w:rPr>
      </w:pPr>
      <w:r w:rsidRPr="008D6CF0">
        <w:rPr>
          <w:highlight w:val="yellow"/>
        </w:rPr>
        <w:t>(c) Phân tử khối của X là 122.</w:t>
      </w:r>
      <w:r w:rsidRPr="008D6CF0">
        <w:t xml:space="preserve"> </w:t>
      </w:r>
    </w:p>
    <w:p w:rsidR="0013005F" w:rsidRPr="008D6CF0" w:rsidRDefault="0013005F" w:rsidP="0013005F">
      <w:pPr>
        <w:spacing w:line="240" w:lineRule="auto"/>
        <w:jc w:val="both"/>
        <w:rPr>
          <w:color w:val="auto"/>
        </w:rPr>
      </w:pPr>
      <w:r w:rsidRPr="008D6CF0">
        <w:t xml:space="preserve">(d) Phản ứng ở giai đoạn (4) xảy ra hoàn toàn và có hiệu suất 100%. </w:t>
      </w:r>
    </w:p>
    <w:p w:rsidR="0013005F" w:rsidRPr="008D6CF0" w:rsidRDefault="0013005F" w:rsidP="0013005F">
      <w:pPr>
        <w:spacing w:line="240" w:lineRule="auto"/>
        <w:jc w:val="both"/>
        <w:rPr>
          <w:color w:val="auto"/>
        </w:rPr>
      </w:pPr>
      <w:r w:rsidRPr="008D6CF0">
        <w:t xml:space="preserve">(e) Y có khả năng làm mất màu nước bromine ở điều kiện thường. </w:t>
      </w:r>
    </w:p>
    <w:p w:rsidR="0013005F" w:rsidRPr="008D6CF0" w:rsidRDefault="0013005F" w:rsidP="0013005F">
      <w:pPr>
        <w:spacing w:line="240" w:lineRule="auto"/>
        <w:rPr>
          <w:b/>
          <w:color w:val="auto"/>
        </w:rPr>
      </w:pPr>
      <w:r w:rsidRPr="008D6CF0">
        <w:rPr>
          <w:rFonts w:eastAsia="Georgia"/>
        </w:rPr>
        <w:t xml:space="preserve">Số nhận định </w:t>
      </w:r>
      <w:r w:rsidRPr="008D6CF0">
        <w:rPr>
          <w:rFonts w:eastAsia="Georgia"/>
          <w:b/>
        </w:rPr>
        <w:t>đúng</w:t>
      </w:r>
      <w:r w:rsidRPr="008D6CF0">
        <w:rPr>
          <w:rFonts w:eastAsia="Georgia"/>
        </w:rPr>
        <w:t xml:space="preserve"> là</w:t>
      </w:r>
    </w:p>
    <w:p w:rsidR="0013005F" w:rsidRDefault="0013005F" w:rsidP="0013005F">
      <w:pPr>
        <w:tabs>
          <w:tab w:val="left" w:pos="283"/>
          <w:tab w:val="left" w:pos="2906"/>
          <w:tab w:val="left" w:pos="5528"/>
          <w:tab w:val="left" w:pos="8150"/>
        </w:tabs>
      </w:pPr>
      <w:r>
        <w:rPr>
          <w:rStyle w:val="YoungMixChar"/>
          <w:b/>
        </w:rPr>
        <w:tab/>
        <w:t xml:space="preserve">A. </w:t>
      </w:r>
      <w:r w:rsidRPr="008D6CF0">
        <w:rPr>
          <w:rFonts w:eastAsia="Calibri"/>
          <w:lang w:eastAsia="vi-VN"/>
        </w:rPr>
        <w:t>2.</w:t>
      </w:r>
      <w:r>
        <w:rPr>
          <w:rStyle w:val="YoungMixChar"/>
          <w:b/>
        </w:rPr>
        <w:tab/>
        <w:t xml:space="preserve">B. </w:t>
      </w:r>
      <w:r w:rsidRPr="008D6CF0">
        <w:rPr>
          <w:rFonts w:eastAsia="Calibri"/>
          <w:lang w:eastAsia="vi-VN"/>
        </w:rPr>
        <w:t>5.</w:t>
      </w:r>
      <w:r>
        <w:rPr>
          <w:rStyle w:val="YoungMixChar"/>
          <w:b/>
        </w:rPr>
        <w:tab/>
        <w:t xml:space="preserve">C. </w:t>
      </w:r>
      <w:r w:rsidRPr="008D6CF0">
        <w:rPr>
          <w:rFonts w:eastAsia="Calibri"/>
          <w:highlight w:val="yellow"/>
          <w:u w:val="single"/>
          <w:lang w:eastAsia="vi-VN"/>
        </w:rPr>
        <w:t>3.</w:t>
      </w:r>
      <w:r w:rsidRPr="008D6CF0">
        <w:rPr>
          <w:rFonts w:eastAsia="Calibri"/>
          <w:b/>
          <w:lang w:val="vi-VN" w:eastAsia="vi-VN"/>
        </w:rPr>
        <w:tab/>
        <w:t xml:space="preserve">В. </w:t>
      </w:r>
      <w:r w:rsidRPr="008D6CF0">
        <w:rPr>
          <w:rFonts w:eastAsia="Calibri"/>
          <w:lang w:eastAsia="vi-VN"/>
        </w:rPr>
        <w:t>4.</w:t>
      </w:r>
    </w:p>
    <w:p w:rsidR="0013005F" w:rsidRPr="008D6CF0" w:rsidRDefault="0013005F" w:rsidP="0013005F">
      <w:pPr>
        <w:tabs>
          <w:tab w:val="left" w:pos="284"/>
          <w:tab w:val="left" w:pos="2835"/>
          <w:tab w:val="left" w:pos="5387"/>
          <w:tab w:val="left" w:pos="7938"/>
        </w:tabs>
        <w:spacing w:line="240" w:lineRule="auto"/>
        <w:jc w:val="both"/>
      </w:pPr>
      <w:r w:rsidRPr="008D6CF0">
        <w:rPr>
          <w:b/>
          <w:bCs/>
        </w:rPr>
        <w:t>PHẦN II.</w:t>
      </w:r>
      <w:r w:rsidRPr="008D6CF0">
        <w:t xml:space="preserve"> </w:t>
      </w:r>
      <w:r w:rsidRPr="008D6CF0">
        <w:rPr>
          <w:b/>
        </w:rPr>
        <w:t>Câu trắc nghiệm đúng sai.</w:t>
      </w:r>
      <w:r w:rsidRPr="008D6CF0">
        <w:t xml:space="preserve"> Thí sinh trả lời từ câu 1 đến câu 4.</w:t>
      </w:r>
      <w:r w:rsidRPr="008D6CF0">
        <w:rPr>
          <w:b/>
          <w:bCs/>
        </w:rPr>
        <w:t xml:space="preserve"> </w:t>
      </w:r>
      <w:r w:rsidRPr="008D6CF0">
        <w:t>Trong mỗi ý a), b), c), d) ở mỗi</w:t>
      </w:r>
    </w:p>
    <w:p w:rsidR="0013005F" w:rsidRPr="008D6CF0" w:rsidRDefault="0013005F" w:rsidP="0013005F">
      <w:pPr>
        <w:tabs>
          <w:tab w:val="left" w:pos="284"/>
          <w:tab w:val="left" w:pos="2835"/>
          <w:tab w:val="left" w:pos="5387"/>
          <w:tab w:val="left" w:pos="7938"/>
        </w:tabs>
        <w:spacing w:line="240" w:lineRule="auto"/>
        <w:jc w:val="both"/>
        <w:rPr>
          <w:bCs/>
        </w:rPr>
      </w:pPr>
      <w:r w:rsidRPr="008D6CF0">
        <w:t>câu, thí sinh chọn đúng hoặc sai.</w:t>
      </w:r>
      <w:r w:rsidRPr="008D6CF0">
        <w:rPr>
          <w:bCs/>
        </w:rPr>
        <w:t xml:space="preserve"> </w:t>
      </w:r>
    </w:p>
    <w:p w:rsidR="0013005F" w:rsidRPr="008D6CF0" w:rsidRDefault="0013005F" w:rsidP="0013005F">
      <w:pPr>
        <w:tabs>
          <w:tab w:val="left" w:pos="284"/>
          <w:tab w:val="left" w:pos="2835"/>
          <w:tab w:val="left" w:pos="5387"/>
          <w:tab w:val="left" w:pos="7938"/>
        </w:tabs>
        <w:spacing w:line="240" w:lineRule="auto"/>
        <w:jc w:val="both"/>
        <w:rPr>
          <w:noProof/>
        </w:rPr>
      </w:pPr>
      <w:r>
        <w:rPr>
          <w:b/>
        </w:rPr>
        <w:t xml:space="preserve">Câu 1. </w:t>
      </w:r>
      <w:r w:rsidRPr="008D6CF0">
        <w:t>Glycogen là dạng dự trữ năng lượng trong cơ thể động vật. Hầu hết các tế bào động vật có chứa glycogen, nhưng hàm lượng đặc biệt cao ở gan (4-8% khối lượng) và tế bào cơ xương (0,5-1,0%). Khi không được cung cấp thức ăn, động vật sẽ sử dụng nguồn glycogen dự trữ này trước để duy trì cân bằng chuyển hóa. Về cấu trúc, glycogen tương tự như amylopectin nhưng có mật độ phân nhánh cao hơn (cứ 8-12 đơn vị glucose có một nhánh) và các nhánh ngắn hơn. Khi phản ứng màu với iodine, glycogen cho màu nâu đỏ. Mặc dù hàm lượng glycogen (tính theo phần trăm khối lượng) ở gan cao hơn ở cơ, nhưng do khối lượng cơ xương lớn hơn nhiều nên khoảng 70% tổng lượng glycogen trong cơ thể được dự trữ ở cơ.</w:t>
      </w:r>
    </w:p>
    <w:p w:rsidR="0013005F" w:rsidRPr="008D6CF0" w:rsidRDefault="0013005F" w:rsidP="0013005F">
      <w:pPr>
        <w:tabs>
          <w:tab w:val="left" w:pos="284"/>
          <w:tab w:val="left" w:pos="2835"/>
          <w:tab w:val="left" w:pos="5387"/>
          <w:tab w:val="left" w:pos="7938"/>
        </w:tabs>
        <w:spacing w:line="240" w:lineRule="auto"/>
        <w:jc w:val="center"/>
      </w:pPr>
      <w:r w:rsidRPr="008D6CF0">
        <w:rPr>
          <w:noProof/>
        </w:rPr>
        <w:lastRenderedPageBreak/>
        <w:drawing>
          <wp:inline distT="0" distB="0" distL="0" distR="0" wp14:anchorId="5BAF6796" wp14:editId="7325D7FB">
            <wp:extent cx="4835766" cy="2300941"/>
            <wp:effectExtent l="0" t="0" r="0" b="0"/>
            <wp:docPr id="13" name="Picture 13" descr="Cấu tạo của glyco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ấu tạo của glycogen"/>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8149" cy="2373448"/>
                    </a:xfrm>
                    <a:prstGeom prst="rect">
                      <a:avLst/>
                    </a:prstGeom>
                    <a:noFill/>
                    <a:ln>
                      <a:noFill/>
                    </a:ln>
                  </pic:spPr>
                </pic:pic>
              </a:graphicData>
            </a:graphic>
          </wp:inline>
        </w:drawing>
      </w:r>
    </w:p>
    <w:p w:rsidR="0013005F" w:rsidRPr="008D6CF0" w:rsidRDefault="0013005F" w:rsidP="0013005F">
      <w:pPr>
        <w:tabs>
          <w:tab w:val="left" w:pos="283"/>
        </w:tabs>
      </w:pPr>
      <w:r>
        <w:rPr>
          <w:b/>
        </w:rPr>
        <w:tab/>
        <w:t xml:space="preserve">a) </w:t>
      </w:r>
      <w:r w:rsidRPr="008D6CF0">
        <w:rPr>
          <w:bCs/>
          <w:highlight w:val="yellow"/>
          <w:u w:val="single"/>
          <w:lang w:val="fr-FR"/>
        </w:rPr>
        <w:t>Màu nâu</w:t>
      </w:r>
      <w:r w:rsidRPr="008D6CF0">
        <w:rPr>
          <w:bCs/>
          <w:highlight w:val="yellow"/>
          <w:lang w:val="fr-FR"/>
        </w:rPr>
        <w:t xml:space="preserve"> đỏ của phức chất glycogen-iodine là do cấu trúc phân nhánh làm gián đoạn cấu trúc xoắn.</w:t>
      </w:r>
    </w:p>
    <w:p w:rsidR="0013005F" w:rsidRPr="008D6CF0" w:rsidRDefault="0013005F" w:rsidP="0013005F">
      <w:pPr>
        <w:tabs>
          <w:tab w:val="left" w:pos="283"/>
        </w:tabs>
      </w:pPr>
      <w:r>
        <w:rPr>
          <w:b/>
        </w:rPr>
        <w:tab/>
        <w:t xml:space="preserve">b) </w:t>
      </w:r>
      <w:r w:rsidRPr="008D6CF0">
        <w:rPr>
          <w:bCs/>
          <w:lang w:val="fr-FR"/>
        </w:rPr>
        <w:t>Tỉ lệ glycogen cao trong gan (4-8%) so với cơ (0,5-1,0%) cho thấy gan có vai trò quan trọng hơn trong dự trữ năng lượng.</w:t>
      </w:r>
    </w:p>
    <w:p w:rsidR="0013005F" w:rsidRPr="008D6CF0" w:rsidRDefault="0013005F" w:rsidP="0013005F">
      <w:pPr>
        <w:tabs>
          <w:tab w:val="left" w:pos="283"/>
        </w:tabs>
      </w:pPr>
      <w:r>
        <w:rPr>
          <w:b/>
        </w:rPr>
        <w:tab/>
        <w:t xml:space="preserve">c) </w:t>
      </w:r>
      <w:r w:rsidRPr="008D6CF0">
        <w:rPr>
          <w:bCs/>
          <w:highlight w:val="yellow"/>
          <w:u w:val="single"/>
          <w:lang w:val="fr-FR"/>
        </w:rPr>
        <w:t>Glycogen</w:t>
      </w:r>
      <w:r w:rsidRPr="008D6CF0">
        <w:rPr>
          <w:bCs/>
          <w:highlight w:val="yellow"/>
          <w:lang w:val="fr-FR"/>
        </w:rPr>
        <w:t xml:space="preserve"> phân nhánh nhiều hơn amylopectin.</w:t>
      </w:r>
    </w:p>
    <w:p w:rsidR="0013005F" w:rsidRPr="008D6CF0" w:rsidRDefault="0013005F" w:rsidP="0013005F">
      <w:pPr>
        <w:tabs>
          <w:tab w:val="left" w:pos="283"/>
        </w:tabs>
      </w:pPr>
      <w:r>
        <w:rPr>
          <w:b/>
        </w:rPr>
        <w:tab/>
        <w:t xml:space="preserve">d) </w:t>
      </w:r>
      <w:r w:rsidRPr="008D6CF0">
        <w:rPr>
          <w:bCs/>
          <w:highlight w:val="yellow"/>
          <w:u w:val="single"/>
          <w:lang w:val="fr-FR"/>
        </w:rPr>
        <w:t>Sự phân</w:t>
      </w:r>
      <w:r w:rsidRPr="008D6CF0">
        <w:rPr>
          <w:bCs/>
          <w:highlight w:val="yellow"/>
          <w:lang w:val="fr-FR"/>
        </w:rPr>
        <w:t xml:space="preserve"> bố không đồng đều của glycogen trong các mô phản ánh nhu cầu năng lượng khác nhau của các tế bào.</w:t>
      </w:r>
    </w:p>
    <w:p w:rsidR="0013005F" w:rsidRPr="008D6CF0" w:rsidRDefault="0013005F" w:rsidP="0013005F">
      <w:pPr>
        <w:tabs>
          <w:tab w:val="left" w:pos="284"/>
          <w:tab w:val="left" w:pos="2835"/>
          <w:tab w:val="left" w:pos="5387"/>
          <w:tab w:val="left" w:pos="7938"/>
        </w:tabs>
        <w:spacing w:line="240" w:lineRule="auto"/>
        <w:jc w:val="both"/>
        <w:rPr>
          <w:rFonts w:eastAsia="Calibri"/>
        </w:rPr>
      </w:pPr>
      <w:r>
        <w:rPr>
          <w:b/>
        </w:rPr>
        <w:t xml:space="preserve">Câu 2. </w:t>
      </w:r>
      <w:r w:rsidRPr="008D6CF0">
        <w:rPr>
          <w:rFonts w:eastAsia="Calibri"/>
        </w:rPr>
        <w:t>Al</w:t>
      </w:r>
      <w:r w:rsidRPr="008D6CF0">
        <w:rPr>
          <w:rFonts w:eastAsia="Calibri"/>
          <w:vertAlign w:val="subscript"/>
        </w:rPr>
        <w:t>2</w:t>
      </w:r>
      <w:r w:rsidRPr="008D6CF0">
        <w:rPr>
          <w:rFonts w:eastAsia="Calibri"/>
        </w:rPr>
        <w:t>O</w:t>
      </w:r>
      <w:r w:rsidRPr="008D6CF0">
        <w:rPr>
          <w:rFonts w:eastAsia="Calibri"/>
          <w:vertAlign w:val="subscript"/>
        </w:rPr>
        <w:t>3</w:t>
      </w:r>
      <w:r w:rsidRPr="008D6CF0">
        <w:rPr>
          <w:rFonts w:eastAsia="Calibri"/>
        </w:rPr>
        <w:t xml:space="preserve"> có nhiệt độ nóng chảy rất cao (2050°C) nên việc điện phân nóng chảy Al</w:t>
      </w:r>
      <w:r w:rsidRPr="008D6CF0">
        <w:rPr>
          <w:rFonts w:eastAsia="Calibri"/>
          <w:vertAlign w:val="subscript"/>
        </w:rPr>
        <w:t>2</w:t>
      </w:r>
      <w:r w:rsidRPr="008D6CF0">
        <w:rPr>
          <w:rFonts w:eastAsia="Calibri"/>
        </w:rPr>
        <w:t>O</w:t>
      </w:r>
      <w:r w:rsidRPr="008D6CF0">
        <w:rPr>
          <w:rFonts w:eastAsia="Calibri"/>
          <w:vertAlign w:val="subscript"/>
        </w:rPr>
        <w:t xml:space="preserve">3 </w:t>
      </w:r>
      <w:r w:rsidRPr="008D6CF0">
        <w:rPr>
          <w:rFonts w:eastAsia="Calibri"/>
        </w:rPr>
        <w:t>nguyên chất sẽ khó thực hiện. Hiện nay, theo công nghệ Hall-Héroult, người ta hoà tan Al</w:t>
      </w:r>
      <w:r w:rsidRPr="008D6CF0">
        <w:rPr>
          <w:rFonts w:eastAsia="Calibri"/>
          <w:vertAlign w:val="subscript"/>
        </w:rPr>
        <w:t>2</w:t>
      </w:r>
      <w:r w:rsidRPr="008D6CF0">
        <w:rPr>
          <w:rFonts w:eastAsia="Calibri"/>
        </w:rPr>
        <w:t>O</w:t>
      </w:r>
      <w:r w:rsidRPr="008D6CF0">
        <w:rPr>
          <w:rFonts w:eastAsia="Calibri"/>
          <w:vertAlign w:val="subscript"/>
        </w:rPr>
        <w:t>3</w:t>
      </w:r>
      <w:r w:rsidRPr="008D6CF0">
        <w:rPr>
          <w:rFonts w:eastAsia="Calibri"/>
        </w:rPr>
        <w:t xml:space="preserve"> trong cryolite (Na</w:t>
      </w:r>
      <w:r w:rsidRPr="008D6CF0">
        <w:rPr>
          <w:rFonts w:eastAsia="Calibri"/>
          <w:vertAlign w:val="subscript"/>
        </w:rPr>
        <w:t>3</w:t>
      </w:r>
      <w:r w:rsidRPr="008D6CF0">
        <w:rPr>
          <w:rFonts w:eastAsia="Calibri"/>
        </w:rPr>
        <w:t>AlF</w:t>
      </w:r>
      <w:r w:rsidRPr="008D6CF0">
        <w:rPr>
          <w:rFonts w:eastAsia="Calibri"/>
          <w:vertAlign w:val="subscript"/>
        </w:rPr>
        <w:t>6</w:t>
      </w:r>
      <w:r w:rsidRPr="008D6CF0">
        <w:rPr>
          <w:rFonts w:eastAsia="Calibri"/>
        </w:rPr>
        <w:t>) nóng chảy được hỗn hợp chất điện phân có nhiệt độ nóng chảy thấp hơn (khoảng gần 1000°C). Giải pháp này giúp tiết kiệm năng lượng, đồng thời tạo ra chất lỏng có tính dẫn điện tốt, nhẹ hơn Al và nổi lên phía trên lớp Al lỏng, bảo vệ Al không bị oxi hoá bởi không khí. Sơ đồ thùng điện phân được biểu diễn như hình dưới:</w:t>
      </w:r>
    </w:p>
    <w:p w:rsidR="0013005F" w:rsidRPr="008D6CF0" w:rsidRDefault="0013005F" w:rsidP="0013005F">
      <w:pPr>
        <w:tabs>
          <w:tab w:val="left" w:pos="284"/>
          <w:tab w:val="left" w:pos="2835"/>
          <w:tab w:val="left" w:pos="5387"/>
          <w:tab w:val="left" w:pos="7938"/>
        </w:tabs>
        <w:spacing w:line="240" w:lineRule="auto"/>
        <w:jc w:val="center"/>
        <w:rPr>
          <w:rFonts w:eastAsia="Calibri"/>
        </w:rPr>
      </w:pPr>
      <w:r w:rsidRPr="008D6CF0">
        <w:rPr>
          <w:rFonts w:eastAsia="Calibri"/>
          <w:noProof/>
        </w:rPr>
        <w:drawing>
          <wp:inline distT="0" distB="0" distL="0" distR="0" wp14:anchorId="0DDBA702" wp14:editId="3EA29DB7">
            <wp:extent cx="4766281" cy="2359152"/>
            <wp:effectExtent l="0" t="0" r="0" b="0"/>
            <wp:docPr id="1712734233" name="Picture 1712734233" descr="A diagram of a diagram of a batter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 of a battery&#10;&#10;Description automatically generated with medium confidence"/>
                    <pic:cNvPicPr/>
                  </pic:nvPicPr>
                  <pic:blipFill>
                    <a:blip r:embed="rId31">
                      <a:extLst>
                        <a:ext uri="{BEBA8EAE-BF5A-486C-A8C5-ECC9F3942E4B}">
                          <a14:imgProps xmlns:a14="http://schemas.microsoft.com/office/drawing/2010/main">
                            <a14:imgLayer r:embed="rId32">
                              <a14:imgEffect>
                                <a14:sharpenSoften amount="50000"/>
                              </a14:imgEffect>
                              <a14:imgEffect>
                                <a14:brightnessContrast bright="20000" contrast="-40000"/>
                              </a14:imgEffect>
                            </a14:imgLayer>
                          </a14:imgProps>
                        </a:ext>
                      </a:extLst>
                    </a:blip>
                    <a:stretch>
                      <a:fillRect/>
                    </a:stretch>
                  </pic:blipFill>
                  <pic:spPr>
                    <a:xfrm>
                      <a:off x="0" y="0"/>
                      <a:ext cx="4798152" cy="2374927"/>
                    </a:xfrm>
                    <a:prstGeom prst="rect">
                      <a:avLst/>
                    </a:prstGeom>
                  </pic:spPr>
                </pic:pic>
              </a:graphicData>
            </a:graphic>
          </wp:inline>
        </w:drawing>
      </w:r>
    </w:p>
    <w:p w:rsidR="0013005F" w:rsidRPr="008D6CF0" w:rsidRDefault="0013005F" w:rsidP="0013005F">
      <w:pPr>
        <w:tabs>
          <w:tab w:val="left" w:pos="284"/>
          <w:tab w:val="left" w:pos="2835"/>
          <w:tab w:val="left" w:pos="5387"/>
          <w:tab w:val="left" w:pos="7938"/>
        </w:tabs>
        <w:spacing w:line="240" w:lineRule="auto"/>
        <w:jc w:val="both"/>
        <w:rPr>
          <w:rFonts w:eastAsia="Calibri"/>
        </w:rPr>
      </w:pPr>
      <w:r w:rsidRPr="008D6CF0">
        <w:rPr>
          <w:rFonts w:eastAsia="Calibri"/>
        </w:rPr>
        <w:t>Quá trình điện phân được tiến hành với dòng điện có hiệu điện thế thấp (khoảng 5 V) và cường độ dòng điện 100 – 300 kA. Để sản xuất được 1 tấn Al cần tiêu tốn khoảng 2 tấn Al</w:t>
      </w:r>
      <w:r w:rsidRPr="008D6CF0">
        <w:rPr>
          <w:rFonts w:eastAsia="Calibri"/>
          <w:vertAlign w:val="subscript"/>
        </w:rPr>
        <w:t>2</w:t>
      </w:r>
      <w:r w:rsidRPr="008D6CF0">
        <w:rPr>
          <w:rFonts w:eastAsia="Calibri"/>
        </w:rPr>
        <w:t>O</w:t>
      </w:r>
      <w:r w:rsidRPr="008D6CF0">
        <w:rPr>
          <w:rFonts w:eastAsia="Calibri"/>
          <w:vertAlign w:val="subscript"/>
        </w:rPr>
        <w:t>3</w:t>
      </w:r>
      <w:r w:rsidRPr="008D6CF0">
        <w:rPr>
          <w:rFonts w:eastAsia="Calibri"/>
        </w:rPr>
        <w:t>, 50 kg cryolite, 400 kg than cốc.</w:t>
      </w:r>
    </w:p>
    <w:p w:rsidR="0013005F" w:rsidRPr="008D6CF0" w:rsidRDefault="0013005F" w:rsidP="0013005F">
      <w:pPr>
        <w:tabs>
          <w:tab w:val="left" w:pos="284"/>
          <w:tab w:val="left" w:pos="2835"/>
          <w:tab w:val="left" w:pos="5387"/>
          <w:tab w:val="left" w:pos="7938"/>
        </w:tabs>
        <w:spacing w:line="240" w:lineRule="auto"/>
        <w:jc w:val="both"/>
        <w:rPr>
          <w:rFonts w:eastAsia="Calibri"/>
        </w:rPr>
      </w:pPr>
      <w:r w:rsidRPr="008D6CF0">
        <w:rPr>
          <w:rFonts w:eastAsia="Calibri"/>
        </w:rPr>
        <w:t xml:space="preserve">Cho biết: Năng lượng điện tiêu thụ theo lí thuyết, </w:t>
      </w:r>
      <w:r w:rsidRPr="008D6CF0">
        <w:rPr>
          <w:rFonts w:eastAsia="Calibri"/>
          <w:position w:val="-28"/>
        </w:rPr>
        <w:object w:dxaOrig="1660" w:dyaOrig="660">
          <v:shape id="_x0000_i1032" type="#_x0000_t75" style="width:82.5pt;height:33pt" o:ole="">
            <v:imagedata r:id="rId33" o:title=""/>
          </v:shape>
          <o:OLEObject Type="Embed" ProgID="Equation.DSMT4" ShapeID="_x0000_i1032" DrawAspect="Content" ObjectID="_1825698210" r:id="rId34"/>
        </w:object>
      </w:r>
      <w:r w:rsidRPr="008D6CF0">
        <w:rPr>
          <w:rFonts w:eastAsia="Calibri"/>
        </w:rPr>
        <w:t>(kWh). Với: m</w:t>
      </w:r>
      <w:r w:rsidRPr="008D6CF0">
        <w:rPr>
          <w:rFonts w:eastAsia="Calibri"/>
          <w:vertAlign w:val="subscript"/>
        </w:rPr>
        <w:t>Al</w:t>
      </w:r>
      <w:r w:rsidRPr="008D6CF0">
        <w:rPr>
          <w:rFonts w:eastAsia="Calibri"/>
        </w:rPr>
        <w:t xml:space="preserve"> là khối lượng Al được điều chế (gam); F là hằng số Faraday, F = 96485 C mol</w:t>
      </w:r>
      <w:r w:rsidRPr="008D6CF0">
        <w:rPr>
          <w:rFonts w:eastAsia="Calibri"/>
          <w:vertAlign w:val="superscript"/>
        </w:rPr>
        <w:t>-1</w:t>
      </w:r>
      <w:r w:rsidRPr="008D6CF0">
        <w:rPr>
          <w:rFonts w:eastAsia="Calibri"/>
        </w:rPr>
        <w:t>; U (V) là hiệu điện thế áp đặt vào hai cực của bình điện phân.</w:t>
      </w:r>
    </w:p>
    <w:p w:rsidR="0013005F" w:rsidRPr="008D6CF0" w:rsidRDefault="0013005F" w:rsidP="0013005F">
      <w:pPr>
        <w:tabs>
          <w:tab w:val="left" w:pos="283"/>
        </w:tabs>
      </w:pPr>
      <w:r>
        <w:rPr>
          <w:b/>
        </w:rPr>
        <w:tab/>
        <w:t xml:space="preserve">a) </w:t>
      </w:r>
      <w:r w:rsidRPr="00CF4C26">
        <w:rPr>
          <w:rFonts w:eastAsia="Calibri"/>
          <w:highlight w:val="yellow"/>
        </w:rPr>
        <w:t>Cryolite không bị điện phân trong thùng điện phân.</w:t>
      </w:r>
    </w:p>
    <w:p w:rsidR="0013005F" w:rsidRPr="008D6CF0" w:rsidRDefault="0013005F" w:rsidP="0013005F">
      <w:pPr>
        <w:tabs>
          <w:tab w:val="left" w:pos="283"/>
        </w:tabs>
      </w:pPr>
      <w:r>
        <w:rPr>
          <w:b/>
        </w:rPr>
        <w:tab/>
        <w:t xml:space="preserve">b) </w:t>
      </w:r>
      <w:r w:rsidRPr="008D6CF0">
        <w:rPr>
          <w:rFonts w:eastAsia="Calibri"/>
          <w:highlight w:val="yellow"/>
          <w:u w:val="single"/>
        </w:rPr>
        <w:t>Tại cathode</w:t>
      </w:r>
      <w:r w:rsidRPr="008D6CF0">
        <w:rPr>
          <w:rFonts w:eastAsia="Calibri"/>
          <w:highlight w:val="yellow"/>
        </w:rPr>
        <w:t xml:space="preserve"> xảy ra quá trình khử cation Al</w:t>
      </w:r>
      <w:r w:rsidRPr="008D6CF0">
        <w:rPr>
          <w:rFonts w:eastAsia="Calibri"/>
          <w:highlight w:val="yellow"/>
          <w:vertAlign w:val="superscript"/>
        </w:rPr>
        <w:t>3+</w:t>
      </w:r>
      <w:r w:rsidRPr="008D6CF0">
        <w:rPr>
          <w:rFonts w:eastAsia="Calibri"/>
          <w:highlight w:val="yellow"/>
        </w:rPr>
        <w:t>.</w:t>
      </w:r>
    </w:p>
    <w:p w:rsidR="0013005F" w:rsidRPr="008D6CF0" w:rsidRDefault="0013005F" w:rsidP="0013005F">
      <w:pPr>
        <w:tabs>
          <w:tab w:val="left" w:pos="283"/>
        </w:tabs>
      </w:pPr>
      <w:r>
        <w:rPr>
          <w:b/>
        </w:rPr>
        <w:tab/>
        <w:t xml:space="preserve">c) </w:t>
      </w:r>
      <w:r w:rsidRPr="008D6CF0">
        <w:rPr>
          <w:rFonts w:eastAsia="Calibri"/>
        </w:rPr>
        <w:t>Năng lượng điện tiêu thụ để sản xuất được 1 kg Al theo lí thuyết là 16 kWh.</w:t>
      </w:r>
    </w:p>
    <w:p w:rsidR="0013005F" w:rsidRPr="008D6CF0" w:rsidRDefault="0013005F" w:rsidP="0013005F">
      <w:pPr>
        <w:tabs>
          <w:tab w:val="left" w:pos="283"/>
        </w:tabs>
      </w:pPr>
      <w:r>
        <w:rPr>
          <w:b/>
        </w:rPr>
        <w:tab/>
        <w:t xml:space="preserve">d) </w:t>
      </w:r>
      <w:r w:rsidRPr="008D6CF0">
        <w:rPr>
          <w:rFonts w:eastAsia="Calibri"/>
        </w:rPr>
        <w:t>Tỉ lệ mol Al</w:t>
      </w:r>
      <w:r w:rsidRPr="008D6CF0">
        <w:rPr>
          <w:rFonts w:eastAsia="Calibri"/>
          <w:vertAlign w:val="subscript"/>
        </w:rPr>
        <w:t>2</w:t>
      </w:r>
      <w:r w:rsidRPr="008D6CF0">
        <w:rPr>
          <w:rFonts w:eastAsia="Calibri"/>
        </w:rPr>
        <w:t>O</w:t>
      </w:r>
      <w:r w:rsidRPr="008D6CF0">
        <w:rPr>
          <w:rFonts w:eastAsia="Calibri"/>
          <w:vertAlign w:val="subscript"/>
        </w:rPr>
        <w:t>3</w:t>
      </w:r>
      <w:r w:rsidRPr="008D6CF0">
        <w:rPr>
          <w:rFonts w:eastAsia="Calibri"/>
        </w:rPr>
        <w:t xml:space="preserve"> và Na</w:t>
      </w:r>
      <w:r w:rsidRPr="008D6CF0">
        <w:rPr>
          <w:rFonts w:eastAsia="Calibri"/>
          <w:vertAlign w:val="subscript"/>
        </w:rPr>
        <w:t>3</w:t>
      </w:r>
      <w:r w:rsidRPr="008D6CF0">
        <w:rPr>
          <w:rFonts w:eastAsia="Calibri"/>
        </w:rPr>
        <w:t>AlF</w:t>
      </w:r>
      <w:r w:rsidRPr="008D6CF0">
        <w:rPr>
          <w:rFonts w:eastAsia="Calibri"/>
          <w:vertAlign w:val="subscript"/>
        </w:rPr>
        <w:t>6</w:t>
      </w:r>
      <w:r w:rsidRPr="008D6CF0">
        <w:rPr>
          <w:rFonts w:eastAsia="Calibri"/>
        </w:rPr>
        <w:t xml:space="preserve"> không thay đổi trong quá trình điện phân.</w:t>
      </w:r>
    </w:p>
    <w:p w:rsidR="0013005F" w:rsidRPr="008D6CF0" w:rsidRDefault="0013005F" w:rsidP="0013005F">
      <w:pPr>
        <w:tabs>
          <w:tab w:val="left" w:pos="284"/>
          <w:tab w:val="left" w:pos="2835"/>
          <w:tab w:val="left" w:pos="5387"/>
          <w:tab w:val="left" w:pos="7938"/>
        </w:tabs>
        <w:spacing w:line="240" w:lineRule="auto"/>
        <w:jc w:val="both"/>
        <w:rPr>
          <w:color w:val="000000" w:themeColor="text1"/>
        </w:rPr>
      </w:pPr>
      <w:r>
        <w:rPr>
          <w:b/>
        </w:rPr>
        <w:t xml:space="preserve">Câu 3. </w:t>
      </w:r>
      <w:r w:rsidRPr="008D6CF0">
        <w:t>CH</w:t>
      </w:r>
      <w:r w:rsidRPr="008D6CF0">
        <w:rPr>
          <w:vertAlign w:val="subscript"/>
        </w:rPr>
        <w:t>3</w:t>
      </w:r>
      <w:r w:rsidRPr="008D6CF0">
        <w:t>(CH</w:t>
      </w:r>
      <w:r w:rsidRPr="008D6CF0">
        <w:rPr>
          <w:vertAlign w:val="subscript"/>
        </w:rPr>
        <w:t>2</w:t>
      </w:r>
      <w:r w:rsidRPr="008D6CF0">
        <w:t>)</w:t>
      </w:r>
      <w:r w:rsidRPr="008D6CF0">
        <w:rPr>
          <w:vertAlign w:val="subscript"/>
        </w:rPr>
        <w:t>3</w:t>
      </w:r>
      <w:r w:rsidRPr="008D6CF0">
        <w:t>COOH (chất A) là chất lỏng không màu, có mùi khó chịu. Đun nóng A với methanol (CH</w:t>
      </w:r>
      <w:r w:rsidRPr="008D6CF0">
        <w:rPr>
          <w:vertAlign w:val="subscript"/>
        </w:rPr>
        <w:t>3</w:t>
      </w:r>
      <w:r w:rsidRPr="008D6CF0">
        <w:t>OH) có mặt của chất xúc tác acid sau một vài giờ thu được hỗn hợp chứa A, methanol và một sản phẩm hữu cơ CH</w:t>
      </w:r>
      <w:r w:rsidRPr="008D6CF0">
        <w:rPr>
          <w:vertAlign w:val="subscript"/>
        </w:rPr>
        <w:t>3</w:t>
      </w:r>
      <w:r w:rsidRPr="008D6CF0">
        <w:t>(CH</w:t>
      </w:r>
      <w:r w:rsidRPr="008D6CF0">
        <w:rPr>
          <w:vertAlign w:val="subscript"/>
        </w:rPr>
        <w:t>2</w:t>
      </w:r>
      <w:r w:rsidRPr="008D6CF0">
        <w:t>)</w:t>
      </w:r>
      <w:r w:rsidRPr="008D6CF0">
        <w:rPr>
          <w:vertAlign w:val="subscript"/>
        </w:rPr>
        <w:t>3</w:t>
      </w:r>
      <w:r w:rsidRPr="008D6CF0">
        <w:t>COOCH</w:t>
      </w:r>
      <w:r w:rsidRPr="008D6CF0">
        <w:rPr>
          <w:vertAlign w:val="subscript"/>
        </w:rPr>
        <w:t>3</w:t>
      </w:r>
      <w:r w:rsidRPr="008D6CF0">
        <w:t xml:space="preserve"> (chất B) có mùi trái cây dễ chịu.</w:t>
      </w:r>
    </w:p>
    <w:p w:rsidR="0013005F" w:rsidRPr="008D6CF0" w:rsidRDefault="0013005F" w:rsidP="0013005F">
      <w:pPr>
        <w:tabs>
          <w:tab w:val="left" w:pos="284"/>
          <w:tab w:val="left" w:pos="2835"/>
          <w:tab w:val="left" w:pos="5387"/>
          <w:tab w:val="left" w:pos="7938"/>
        </w:tabs>
        <w:spacing w:line="240" w:lineRule="auto"/>
        <w:jc w:val="both"/>
        <w:rPr>
          <w:color w:val="000000" w:themeColor="text1"/>
        </w:rPr>
      </w:pPr>
      <w:r w:rsidRPr="008D6CF0">
        <w:t>Sau thí nghiệm, tiến hành phân tách sản phẩm. Ghi phổ hồng ngoại của các chất trong 3 hình không tương ứng dưới đây:</w:t>
      </w:r>
    </w:p>
    <w:tbl>
      <w:tblPr>
        <w:tblStyle w:val="trongbang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351"/>
        <w:gridCol w:w="3456"/>
      </w:tblGrid>
      <w:tr w:rsidR="0013005F" w:rsidRPr="008D6CF0" w:rsidTr="00F3349E">
        <w:tc>
          <w:tcPr>
            <w:tcW w:w="3351" w:type="dxa"/>
          </w:tcPr>
          <w:p w:rsidR="0013005F" w:rsidRPr="008D6CF0" w:rsidRDefault="0013005F" w:rsidP="00F3349E">
            <w:pPr>
              <w:tabs>
                <w:tab w:val="left" w:pos="284"/>
                <w:tab w:val="left" w:pos="2835"/>
                <w:tab w:val="left" w:pos="5387"/>
                <w:tab w:val="left" w:pos="7938"/>
              </w:tabs>
              <w:jc w:val="center"/>
              <w:rPr>
                <w:rFonts w:eastAsiaTheme="minorHAnsi"/>
                <w:b/>
                <w:bCs/>
                <w:color w:val="000000" w:themeColor="text1"/>
              </w:rPr>
            </w:pPr>
            <w:r w:rsidRPr="008D6CF0">
              <w:rPr>
                <w:b/>
                <w:bCs/>
                <w:noProof/>
              </w:rPr>
              <w:lastRenderedPageBreak/>
              <w:drawing>
                <wp:inline distT="0" distB="0" distL="0" distR="0" wp14:anchorId="7F8952D6" wp14:editId="523BE862">
                  <wp:extent cx="1974850" cy="1582301"/>
                  <wp:effectExtent l="0" t="0" r="6350" b="0"/>
                  <wp:docPr id="894734487" name="Picture 894734487" descr="C:\Users\Admin\AppData\Local\Temp\ksohtml6760\wps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AppData\Local\Temp\ksohtml6760\wps27.jpg"/>
                          <pic:cNvPicPr>
                            <a:picLocks noChangeAspect="1" noChangeArrowheads="1"/>
                          </pic:cNvPicPr>
                        </pic:nvPicPr>
                        <pic:blipFill rotWithShape="1">
                          <a:blip r:embed="rId35">
                            <a:extLst>
                              <a:ext uri="{28A0092B-C50C-407E-A947-70E740481C1C}">
                                <a14:useLocalDpi xmlns:a14="http://schemas.microsoft.com/office/drawing/2010/main" val="0"/>
                              </a:ext>
                            </a:extLst>
                          </a:blip>
                          <a:srcRect t="-203" b="-1"/>
                          <a:stretch/>
                        </pic:blipFill>
                        <pic:spPr bwMode="auto">
                          <a:xfrm>
                            <a:off x="0" y="0"/>
                            <a:ext cx="1975563" cy="1582872"/>
                          </a:xfrm>
                          <a:prstGeom prst="rect">
                            <a:avLst/>
                          </a:prstGeom>
                          <a:noFill/>
                          <a:ln>
                            <a:noFill/>
                          </a:ln>
                          <a:extLst>
                            <a:ext uri="{53640926-AAD7-44D8-BBD7-CCE9431645EC}">
                              <a14:shadowObscured xmlns:a14="http://schemas.microsoft.com/office/drawing/2010/main"/>
                            </a:ext>
                          </a:extLst>
                        </pic:spPr>
                      </pic:pic>
                    </a:graphicData>
                  </a:graphic>
                </wp:inline>
              </w:drawing>
            </w:r>
          </w:p>
          <w:p w:rsidR="0013005F" w:rsidRPr="008D6CF0" w:rsidRDefault="0013005F" w:rsidP="00F3349E">
            <w:pPr>
              <w:tabs>
                <w:tab w:val="left" w:pos="284"/>
                <w:tab w:val="left" w:pos="2835"/>
                <w:tab w:val="left" w:pos="5387"/>
                <w:tab w:val="left" w:pos="7938"/>
              </w:tabs>
              <w:jc w:val="center"/>
              <w:rPr>
                <w:rFonts w:eastAsiaTheme="minorHAnsi"/>
                <w:b/>
                <w:bCs/>
                <w:color w:val="000000" w:themeColor="text1"/>
              </w:rPr>
            </w:pPr>
            <w:r w:rsidRPr="008D6CF0">
              <w:rPr>
                <w:rFonts w:eastAsiaTheme="minorHAnsi"/>
                <w:b/>
                <w:bCs/>
              </w:rPr>
              <w:t>Hình 1</w:t>
            </w:r>
          </w:p>
        </w:tc>
        <w:tc>
          <w:tcPr>
            <w:tcW w:w="3351" w:type="dxa"/>
          </w:tcPr>
          <w:p w:rsidR="0013005F" w:rsidRPr="008D6CF0" w:rsidRDefault="0013005F" w:rsidP="00F3349E">
            <w:pPr>
              <w:tabs>
                <w:tab w:val="left" w:pos="284"/>
                <w:tab w:val="left" w:pos="2835"/>
                <w:tab w:val="left" w:pos="5387"/>
                <w:tab w:val="left" w:pos="7938"/>
              </w:tabs>
              <w:jc w:val="center"/>
              <w:rPr>
                <w:rFonts w:eastAsiaTheme="minorHAnsi"/>
                <w:b/>
                <w:bCs/>
                <w:color w:val="000000" w:themeColor="text1"/>
              </w:rPr>
            </w:pPr>
            <w:r w:rsidRPr="008D6CF0">
              <w:rPr>
                <w:b/>
                <w:bCs/>
                <w:noProof/>
              </w:rPr>
              <w:drawing>
                <wp:inline distT="0" distB="0" distL="0" distR="0" wp14:anchorId="5F4ECF31" wp14:editId="6D6F719A">
                  <wp:extent cx="1948180" cy="1565962"/>
                  <wp:effectExtent l="0" t="0" r="0" b="0"/>
                  <wp:docPr id="533450103" name="Picture 533450103" descr="C:\Users\Admin\AppData\Local\Temp\ksohtml6760\wps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AppData\Local\Temp\ksohtml6760\wps28.jpg"/>
                          <pic:cNvPicPr>
                            <a:picLocks noChangeAspect="1" noChangeArrowheads="1"/>
                          </pic:cNvPicPr>
                        </pic:nvPicPr>
                        <pic:blipFill rotWithShape="1">
                          <a:blip r:embed="rId36">
                            <a:extLst>
                              <a:ext uri="{28A0092B-C50C-407E-A947-70E740481C1C}">
                                <a14:useLocalDpi xmlns:a14="http://schemas.microsoft.com/office/drawing/2010/main" val="0"/>
                              </a:ext>
                            </a:extLst>
                          </a:blip>
                          <a:srcRect t="-9" b="-1"/>
                          <a:stretch/>
                        </pic:blipFill>
                        <pic:spPr bwMode="auto">
                          <a:xfrm>
                            <a:off x="0" y="0"/>
                            <a:ext cx="1959997" cy="1575461"/>
                          </a:xfrm>
                          <a:prstGeom prst="rect">
                            <a:avLst/>
                          </a:prstGeom>
                          <a:noFill/>
                          <a:ln>
                            <a:noFill/>
                          </a:ln>
                          <a:extLst>
                            <a:ext uri="{53640926-AAD7-44D8-BBD7-CCE9431645EC}">
                              <a14:shadowObscured xmlns:a14="http://schemas.microsoft.com/office/drawing/2010/main"/>
                            </a:ext>
                          </a:extLst>
                        </pic:spPr>
                      </pic:pic>
                    </a:graphicData>
                  </a:graphic>
                </wp:inline>
              </w:drawing>
            </w:r>
          </w:p>
          <w:p w:rsidR="0013005F" w:rsidRPr="008D6CF0" w:rsidRDefault="0013005F" w:rsidP="00F3349E">
            <w:pPr>
              <w:tabs>
                <w:tab w:val="left" w:pos="284"/>
                <w:tab w:val="left" w:pos="2835"/>
                <w:tab w:val="left" w:pos="5387"/>
                <w:tab w:val="left" w:pos="7938"/>
              </w:tabs>
              <w:jc w:val="center"/>
              <w:rPr>
                <w:rFonts w:eastAsiaTheme="minorHAnsi"/>
                <w:b/>
                <w:bCs/>
                <w:color w:val="000000" w:themeColor="text1"/>
              </w:rPr>
            </w:pPr>
            <w:r w:rsidRPr="008D6CF0">
              <w:rPr>
                <w:rFonts w:eastAsiaTheme="minorHAnsi"/>
                <w:b/>
                <w:bCs/>
              </w:rPr>
              <w:t>Hình 2</w:t>
            </w:r>
          </w:p>
        </w:tc>
        <w:tc>
          <w:tcPr>
            <w:tcW w:w="3352" w:type="dxa"/>
          </w:tcPr>
          <w:p w:rsidR="0013005F" w:rsidRPr="008D6CF0" w:rsidRDefault="0013005F" w:rsidP="00F3349E">
            <w:pPr>
              <w:tabs>
                <w:tab w:val="left" w:pos="284"/>
                <w:tab w:val="left" w:pos="2835"/>
                <w:tab w:val="left" w:pos="5387"/>
                <w:tab w:val="left" w:pos="7938"/>
              </w:tabs>
              <w:jc w:val="center"/>
              <w:rPr>
                <w:rFonts w:eastAsiaTheme="minorHAnsi"/>
                <w:b/>
                <w:bCs/>
                <w:color w:val="000000" w:themeColor="text1"/>
              </w:rPr>
            </w:pPr>
            <w:r w:rsidRPr="008D6CF0">
              <w:rPr>
                <w:b/>
                <w:bCs/>
                <w:noProof/>
              </w:rPr>
              <w:drawing>
                <wp:inline distT="0" distB="0" distL="0" distR="0" wp14:anchorId="676602E0" wp14:editId="4F8934CC">
                  <wp:extent cx="2051685" cy="1502494"/>
                  <wp:effectExtent l="0" t="0" r="5715" b="2540"/>
                  <wp:docPr id="1550285092" name="Picture 1550285092" descr="C:\Users\Admin\AppData\Local\Temp\ksohtml6760\wps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dmin\AppData\Local\Temp\ksohtml6760\wps29.jpg"/>
                          <pic:cNvPicPr>
                            <a:picLocks noChangeAspect="1" noChangeArrowheads="1"/>
                          </pic:cNvPicPr>
                        </pic:nvPicPr>
                        <pic:blipFill rotWithShape="1">
                          <a:blip r:embed="rId37">
                            <a:extLst>
                              <a:ext uri="{28A0092B-C50C-407E-A947-70E740481C1C}">
                                <a14:useLocalDpi xmlns:a14="http://schemas.microsoft.com/office/drawing/2010/main" val="0"/>
                              </a:ext>
                            </a:extLst>
                          </a:blip>
                          <a:srcRect t="-622"/>
                          <a:stretch/>
                        </pic:blipFill>
                        <pic:spPr bwMode="auto">
                          <a:xfrm>
                            <a:off x="0" y="0"/>
                            <a:ext cx="2059319" cy="1508085"/>
                          </a:xfrm>
                          <a:prstGeom prst="rect">
                            <a:avLst/>
                          </a:prstGeom>
                          <a:noFill/>
                          <a:ln>
                            <a:noFill/>
                          </a:ln>
                          <a:extLst>
                            <a:ext uri="{53640926-AAD7-44D8-BBD7-CCE9431645EC}">
                              <a14:shadowObscured xmlns:a14="http://schemas.microsoft.com/office/drawing/2010/main"/>
                            </a:ext>
                          </a:extLst>
                        </pic:spPr>
                      </pic:pic>
                    </a:graphicData>
                  </a:graphic>
                </wp:inline>
              </w:drawing>
            </w:r>
          </w:p>
          <w:p w:rsidR="0013005F" w:rsidRPr="008D6CF0" w:rsidRDefault="0013005F" w:rsidP="00F3349E">
            <w:pPr>
              <w:tabs>
                <w:tab w:val="left" w:pos="284"/>
                <w:tab w:val="left" w:pos="2835"/>
                <w:tab w:val="left" w:pos="5387"/>
                <w:tab w:val="left" w:pos="7938"/>
              </w:tabs>
              <w:jc w:val="center"/>
              <w:rPr>
                <w:rFonts w:eastAsiaTheme="minorHAnsi"/>
                <w:b/>
                <w:bCs/>
                <w:color w:val="000000" w:themeColor="text1"/>
              </w:rPr>
            </w:pPr>
            <w:r w:rsidRPr="008D6CF0">
              <w:rPr>
                <w:rFonts w:eastAsiaTheme="minorHAnsi"/>
                <w:b/>
                <w:bCs/>
              </w:rPr>
              <w:t>Hình 3</w:t>
            </w:r>
          </w:p>
        </w:tc>
      </w:tr>
    </w:tbl>
    <w:p w:rsidR="0013005F" w:rsidRPr="008D6CF0" w:rsidRDefault="0013005F" w:rsidP="0013005F">
      <w:pPr>
        <w:tabs>
          <w:tab w:val="left" w:pos="284"/>
          <w:tab w:val="left" w:pos="2835"/>
          <w:tab w:val="left" w:pos="5387"/>
          <w:tab w:val="left" w:pos="7938"/>
        </w:tabs>
        <w:spacing w:line="240" w:lineRule="auto"/>
        <w:jc w:val="both"/>
        <w:rPr>
          <w:color w:val="000000" w:themeColor="text1"/>
        </w:rPr>
      </w:pPr>
      <w:r w:rsidRPr="008D6CF0">
        <w:t>Cho biết số sóng hấp thụ đặc trưng của một số liên kết trên phổ hồng ngoại như sau:</w:t>
      </w:r>
    </w:p>
    <w:tbl>
      <w:tblPr>
        <w:tblW w:w="4962" w:type="pct"/>
        <w:jc w:val="center"/>
        <w:tblCellMar>
          <w:left w:w="10" w:type="dxa"/>
          <w:right w:w="10" w:type="dxa"/>
        </w:tblCellMar>
        <w:tblLook w:val="04A0" w:firstRow="1" w:lastRow="0" w:firstColumn="1" w:lastColumn="0" w:noHBand="0" w:noVBand="1"/>
      </w:tblPr>
      <w:tblGrid>
        <w:gridCol w:w="1765"/>
        <w:gridCol w:w="1747"/>
        <w:gridCol w:w="2281"/>
        <w:gridCol w:w="2511"/>
        <w:gridCol w:w="2073"/>
      </w:tblGrid>
      <w:tr w:rsidR="0013005F" w:rsidRPr="008D6CF0" w:rsidTr="00F3349E">
        <w:trPr>
          <w:trHeight w:hRule="exact" w:val="734"/>
          <w:jc w:val="center"/>
        </w:trPr>
        <w:tc>
          <w:tcPr>
            <w:tcW w:w="850" w:type="pct"/>
            <w:tcBorders>
              <w:top w:val="single" w:sz="4" w:space="0" w:color="auto"/>
              <w:left w:val="single" w:sz="4" w:space="0" w:color="auto"/>
            </w:tcBorders>
            <w:vAlign w:val="center"/>
          </w:tcPr>
          <w:p w:rsidR="0013005F" w:rsidRPr="008D6CF0" w:rsidRDefault="0013005F" w:rsidP="00F3349E">
            <w:pPr>
              <w:tabs>
                <w:tab w:val="left" w:pos="284"/>
                <w:tab w:val="left" w:pos="2835"/>
                <w:tab w:val="left" w:pos="5387"/>
                <w:tab w:val="left" w:pos="7938"/>
              </w:tabs>
              <w:spacing w:line="240" w:lineRule="auto"/>
              <w:jc w:val="both"/>
              <w:rPr>
                <w:color w:val="000000" w:themeColor="text1"/>
              </w:rPr>
            </w:pPr>
            <w:r w:rsidRPr="008D6CF0">
              <w:t>Liên kết</w:t>
            </w:r>
          </w:p>
        </w:tc>
        <w:tc>
          <w:tcPr>
            <w:tcW w:w="842" w:type="pct"/>
            <w:tcBorders>
              <w:top w:val="single" w:sz="4" w:space="0" w:color="auto"/>
              <w:left w:val="single" w:sz="4" w:space="0" w:color="auto"/>
            </w:tcBorders>
            <w:vAlign w:val="center"/>
          </w:tcPr>
          <w:p w:rsidR="0013005F" w:rsidRPr="008D6CF0" w:rsidRDefault="0013005F" w:rsidP="00F3349E">
            <w:pPr>
              <w:tabs>
                <w:tab w:val="left" w:pos="284"/>
                <w:tab w:val="left" w:pos="2835"/>
                <w:tab w:val="left" w:pos="5387"/>
                <w:tab w:val="left" w:pos="7938"/>
              </w:tabs>
              <w:spacing w:line="240" w:lineRule="auto"/>
              <w:jc w:val="both"/>
              <w:rPr>
                <w:color w:val="000000" w:themeColor="text1"/>
              </w:rPr>
            </w:pPr>
            <w:r w:rsidRPr="008D6CF0">
              <w:t>O-H</w:t>
            </w:r>
          </w:p>
          <w:p w:rsidR="0013005F" w:rsidRPr="008D6CF0" w:rsidRDefault="0013005F" w:rsidP="00F3349E">
            <w:pPr>
              <w:tabs>
                <w:tab w:val="left" w:pos="284"/>
                <w:tab w:val="left" w:pos="2835"/>
                <w:tab w:val="left" w:pos="5387"/>
                <w:tab w:val="left" w:pos="7938"/>
              </w:tabs>
              <w:spacing w:line="240" w:lineRule="auto"/>
              <w:jc w:val="both"/>
              <w:rPr>
                <w:color w:val="000000" w:themeColor="text1"/>
              </w:rPr>
            </w:pPr>
            <w:r w:rsidRPr="008D6CF0">
              <w:t>(alcohol)</w:t>
            </w:r>
          </w:p>
        </w:tc>
        <w:tc>
          <w:tcPr>
            <w:tcW w:w="1099" w:type="pct"/>
            <w:tcBorders>
              <w:top w:val="single" w:sz="4" w:space="0" w:color="auto"/>
              <w:left w:val="single" w:sz="4" w:space="0" w:color="auto"/>
            </w:tcBorders>
            <w:vAlign w:val="center"/>
          </w:tcPr>
          <w:p w:rsidR="0013005F" w:rsidRPr="008D6CF0" w:rsidRDefault="0013005F" w:rsidP="00F3349E">
            <w:pPr>
              <w:tabs>
                <w:tab w:val="left" w:pos="284"/>
                <w:tab w:val="left" w:pos="2835"/>
                <w:tab w:val="left" w:pos="5387"/>
                <w:tab w:val="left" w:pos="7938"/>
              </w:tabs>
              <w:spacing w:line="240" w:lineRule="auto"/>
              <w:jc w:val="both"/>
              <w:rPr>
                <w:color w:val="000000" w:themeColor="text1"/>
              </w:rPr>
            </w:pPr>
            <w:r w:rsidRPr="008D6CF0">
              <w:t>O-H (carboxylicacid)</w:t>
            </w:r>
          </w:p>
        </w:tc>
        <w:tc>
          <w:tcPr>
            <w:tcW w:w="1210" w:type="pct"/>
            <w:tcBorders>
              <w:top w:val="single" w:sz="4" w:space="0" w:color="auto"/>
              <w:left w:val="single" w:sz="4" w:space="0" w:color="auto"/>
              <w:right w:val="single" w:sz="4" w:space="0" w:color="auto"/>
            </w:tcBorders>
            <w:vAlign w:val="center"/>
          </w:tcPr>
          <w:p w:rsidR="0013005F" w:rsidRPr="008D6CF0" w:rsidRDefault="0013005F" w:rsidP="00F3349E">
            <w:pPr>
              <w:tabs>
                <w:tab w:val="left" w:pos="284"/>
                <w:tab w:val="left" w:pos="2835"/>
                <w:tab w:val="left" w:pos="5387"/>
                <w:tab w:val="left" w:pos="7938"/>
              </w:tabs>
              <w:spacing w:line="240" w:lineRule="auto"/>
              <w:jc w:val="both"/>
              <w:rPr>
                <w:color w:val="000000" w:themeColor="text1"/>
                <w:lang w:val="pt-BR"/>
              </w:rPr>
            </w:pPr>
            <w:r w:rsidRPr="008D6CF0">
              <w:rPr>
                <w:lang w:val="pt-BR"/>
              </w:rPr>
              <w:t>C=O</w:t>
            </w:r>
          </w:p>
          <w:p w:rsidR="0013005F" w:rsidRPr="008D6CF0" w:rsidRDefault="0013005F" w:rsidP="00F3349E">
            <w:pPr>
              <w:tabs>
                <w:tab w:val="left" w:pos="284"/>
                <w:tab w:val="left" w:pos="2835"/>
                <w:tab w:val="left" w:pos="5387"/>
                <w:tab w:val="left" w:pos="7938"/>
              </w:tabs>
              <w:spacing w:line="240" w:lineRule="auto"/>
              <w:jc w:val="both"/>
              <w:rPr>
                <w:color w:val="000000" w:themeColor="text1"/>
                <w:lang w:val="pt-BR"/>
              </w:rPr>
            </w:pPr>
            <w:r w:rsidRPr="008D6CF0">
              <w:rPr>
                <w:lang w:val="pt-BR"/>
              </w:rPr>
              <w:t>(ester, carboxylic acid)</w:t>
            </w:r>
          </w:p>
        </w:tc>
        <w:tc>
          <w:tcPr>
            <w:tcW w:w="999" w:type="pct"/>
            <w:tcBorders>
              <w:top w:val="single" w:sz="4" w:space="0" w:color="auto"/>
              <w:left w:val="single" w:sz="4" w:space="0" w:color="auto"/>
              <w:right w:val="single" w:sz="4" w:space="0" w:color="auto"/>
            </w:tcBorders>
            <w:vAlign w:val="center"/>
          </w:tcPr>
          <w:p w:rsidR="0013005F" w:rsidRPr="008D6CF0" w:rsidRDefault="0013005F" w:rsidP="00F3349E">
            <w:pPr>
              <w:tabs>
                <w:tab w:val="left" w:pos="284"/>
                <w:tab w:val="left" w:pos="2835"/>
                <w:tab w:val="left" w:pos="5387"/>
                <w:tab w:val="left" w:pos="7938"/>
              </w:tabs>
              <w:spacing w:line="240" w:lineRule="auto"/>
              <w:jc w:val="both"/>
              <w:rPr>
                <w:color w:val="000000" w:themeColor="text1"/>
              </w:rPr>
            </w:pPr>
            <w:r w:rsidRPr="008D6CF0">
              <w:t>C-O</w:t>
            </w:r>
          </w:p>
          <w:p w:rsidR="0013005F" w:rsidRPr="008D6CF0" w:rsidRDefault="0013005F" w:rsidP="00F3349E">
            <w:pPr>
              <w:tabs>
                <w:tab w:val="left" w:pos="284"/>
                <w:tab w:val="left" w:pos="2835"/>
                <w:tab w:val="left" w:pos="5387"/>
                <w:tab w:val="left" w:pos="7938"/>
              </w:tabs>
              <w:spacing w:line="240" w:lineRule="auto"/>
              <w:jc w:val="both"/>
              <w:rPr>
                <w:color w:val="000000" w:themeColor="text1"/>
              </w:rPr>
            </w:pPr>
            <w:r w:rsidRPr="008D6CF0">
              <w:t>(ester)</w:t>
            </w:r>
          </w:p>
        </w:tc>
      </w:tr>
      <w:tr w:rsidR="0013005F" w:rsidRPr="008D6CF0" w:rsidTr="00F3349E">
        <w:trPr>
          <w:trHeight w:hRule="exact" w:val="420"/>
          <w:jc w:val="center"/>
        </w:trPr>
        <w:tc>
          <w:tcPr>
            <w:tcW w:w="850" w:type="pct"/>
            <w:tcBorders>
              <w:top w:val="single" w:sz="4" w:space="0" w:color="auto"/>
              <w:left w:val="single" w:sz="4" w:space="0" w:color="auto"/>
              <w:bottom w:val="single" w:sz="4" w:space="0" w:color="auto"/>
            </w:tcBorders>
            <w:vAlign w:val="center"/>
          </w:tcPr>
          <w:p w:rsidR="0013005F" w:rsidRPr="008D6CF0" w:rsidRDefault="0013005F" w:rsidP="00F3349E">
            <w:pPr>
              <w:tabs>
                <w:tab w:val="left" w:pos="284"/>
                <w:tab w:val="left" w:pos="2835"/>
                <w:tab w:val="left" w:pos="5387"/>
                <w:tab w:val="left" w:pos="7938"/>
              </w:tabs>
              <w:spacing w:line="240" w:lineRule="auto"/>
              <w:jc w:val="both"/>
              <w:rPr>
                <w:color w:val="000000" w:themeColor="text1"/>
              </w:rPr>
            </w:pPr>
            <w:r w:rsidRPr="008D6CF0">
              <w:t>Số sóng (cm</w:t>
            </w:r>
            <w:r w:rsidRPr="008D6CF0">
              <w:rPr>
                <w:vertAlign w:val="superscript"/>
              </w:rPr>
              <w:t>-1</w:t>
            </w:r>
            <w:r w:rsidRPr="008D6CF0">
              <w:t>)</w:t>
            </w:r>
          </w:p>
        </w:tc>
        <w:tc>
          <w:tcPr>
            <w:tcW w:w="842" w:type="pct"/>
            <w:tcBorders>
              <w:top w:val="single" w:sz="4" w:space="0" w:color="auto"/>
              <w:left w:val="single" w:sz="4" w:space="0" w:color="auto"/>
              <w:bottom w:val="single" w:sz="4" w:space="0" w:color="auto"/>
            </w:tcBorders>
          </w:tcPr>
          <w:p w:rsidR="0013005F" w:rsidRPr="008D6CF0" w:rsidRDefault="0013005F" w:rsidP="00F3349E">
            <w:pPr>
              <w:tabs>
                <w:tab w:val="left" w:pos="284"/>
                <w:tab w:val="left" w:pos="2835"/>
                <w:tab w:val="left" w:pos="5387"/>
                <w:tab w:val="left" w:pos="7938"/>
              </w:tabs>
              <w:spacing w:line="240" w:lineRule="auto"/>
              <w:jc w:val="both"/>
              <w:rPr>
                <w:color w:val="000000" w:themeColor="text1"/>
              </w:rPr>
            </w:pPr>
            <w:r w:rsidRPr="008D6CF0">
              <w:t>3650-3200</w:t>
            </w:r>
          </w:p>
        </w:tc>
        <w:tc>
          <w:tcPr>
            <w:tcW w:w="1099" w:type="pct"/>
            <w:tcBorders>
              <w:top w:val="single" w:sz="4" w:space="0" w:color="auto"/>
              <w:left w:val="single" w:sz="4" w:space="0" w:color="auto"/>
              <w:bottom w:val="single" w:sz="4" w:space="0" w:color="auto"/>
            </w:tcBorders>
          </w:tcPr>
          <w:p w:rsidR="0013005F" w:rsidRPr="008D6CF0" w:rsidRDefault="0013005F" w:rsidP="00F3349E">
            <w:pPr>
              <w:tabs>
                <w:tab w:val="left" w:pos="284"/>
                <w:tab w:val="left" w:pos="2835"/>
                <w:tab w:val="left" w:pos="5387"/>
                <w:tab w:val="left" w:pos="7938"/>
              </w:tabs>
              <w:spacing w:line="240" w:lineRule="auto"/>
              <w:jc w:val="both"/>
              <w:rPr>
                <w:color w:val="000000" w:themeColor="text1"/>
              </w:rPr>
            </w:pPr>
            <w:r w:rsidRPr="008D6CF0">
              <w:t>3300-2500</w:t>
            </w:r>
          </w:p>
        </w:tc>
        <w:tc>
          <w:tcPr>
            <w:tcW w:w="1210" w:type="pct"/>
            <w:tcBorders>
              <w:top w:val="single" w:sz="4" w:space="0" w:color="auto"/>
              <w:left w:val="single" w:sz="4" w:space="0" w:color="auto"/>
              <w:bottom w:val="single" w:sz="4" w:space="0" w:color="auto"/>
              <w:right w:val="single" w:sz="4" w:space="0" w:color="auto"/>
            </w:tcBorders>
          </w:tcPr>
          <w:p w:rsidR="0013005F" w:rsidRPr="008D6CF0" w:rsidRDefault="0013005F" w:rsidP="00F3349E">
            <w:pPr>
              <w:tabs>
                <w:tab w:val="left" w:pos="284"/>
                <w:tab w:val="left" w:pos="2835"/>
                <w:tab w:val="left" w:pos="5387"/>
                <w:tab w:val="left" w:pos="7938"/>
              </w:tabs>
              <w:spacing w:line="240" w:lineRule="auto"/>
              <w:jc w:val="both"/>
              <w:rPr>
                <w:color w:val="000000" w:themeColor="text1"/>
              </w:rPr>
            </w:pPr>
            <w:r w:rsidRPr="008D6CF0">
              <w:t>1780- 1650</w:t>
            </w:r>
          </w:p>
        </w:tc>
        <w:tc>
          <w:tcPr>
            <w:tcW w:w="999" w:type="pct"/>
            <w:tcBorders>
              <w:top w:val="single" w:sz="4" w:space="0" w:color="auto"/>
              <w:left w:val="single" w:sz="4" w:space="0" w:color="auto"/>
              <w:bottom w:val="single" w:sz="4" w:space="0" w:color="auto"/>
              <w:right w:val="single" w:sz="4" w:space="0" w:color="auto"/>
            </w:tcBorders>
          </w:tcPr>
          <w:p w:rsidR="0013005F" w:rsidRPr="008D6CF0" w:rsidRDefault="0013005F" w:rsidP="00F3349E">
            <w:pPr>
              <w:tabs>
                <w:tab w:val="left" w:pos="284"/>
                <w:tab w:val="left" w:pos="2835"/>
                <w:tab w:val="left" w:pos="5387"/>
                <w:tab w:val="left" w:pos="7938"/>
              </w:tabs>
              <w:spacing w:line="240" w:lineRule="auto"/>
              <w:jc w:val="both"/>
              <w:rPr>
                <w:color w:val="000000" w:themeColor="text1"/>
              </w:rPr>
            </w:pPr>
            <w:r w:rsidRPr="008D6CF0">
              <w:t>1300-1000</w:t>
            </w:r>
          </w:p>
        </w:tc>
      </w:tr>
    </w:tbl>
    <w:p w:rsidR="0013005F" w:rsidRPr="008D6CF0" w:rsidRDefault="0013005F" w:rsidP="0013005F">
      <w:pPr>
        <w:tabs>
          <w:tab w:val="left" w:pos="283"/>
        </w:tabs>
      </w:pPr>
      <w:r>
        <w:rPr>
          <w:b/>
        </w:rPr>
        <w:tab/>
        <w:t xml:space="preserve">a) </w:t>
      </w:r>
      <w:r w:rsidRPr="008D6CF0">
        <w:rPr>
          <w:highlight w:val="yellow"/>
          <w:u w:val="single"/>
        </w:rPr>
        <w:t>Trong</w:t>
      </w:r>
      <w:r w:rsidRPr="008D6CF0">
        <w:rPr>
          <w:highlight w:val="yellow"/>
        </w:rPr>
        <w:t xml:space="preserve"> hình 1, chất X là ester B do phổ IR có tín hiệu hấp thụ ở khoảng 1720 cm</w:t>
      </w:r>
      <w:r w:rsidRPr="008D6CF0">
        <w:rPr>
          <w:highlight w:val="yellow"/>
          <w:vertAlign w:val="superscript"/>
        </w:rPr>
        <w:t>-1</w:t>
      </w:r>
      <w:r w:rsidRPr="008D6CF0">
        <w:rPr>
          <w:highlight w:val="yellow"/>
        </w:rPr>
        <w:t xml:space="preserve"> và tín hiệu hấp thụ ở khoảng 1200 cm</w:t>
      </w:r>
      <w:r w:rsidRPr="008D6CF0">
        <w:rPr>
          <w:highlight w:val="yellow"/>
          <w:vertAlign w:val="superscript"/>
        </w:rPr>
        <w:t>-1</w:t>
      </w:r>
      <w:r w:rsidR="00CF4C26">
        <w:rPr>
          <w:highlight w:val="yellow"/>
        </w:rPr>
        <w:t xml:space="preserve"> . </w:t>
      </w:r>
    </w:p>
    <w:p w:rsidR="0013005F" w:rsidRPr="008D6CF0" w:rsidRDefault="0013005F" w:rsidP="0013005F">
      <w:pPr>
        <w:tabs>
          <w:tab w:val="left" w:pos="283"/>
        </w:tabs>
      </w:pPr>
      <w:r>
        <w:rPr>
          <w:b/>
        </w:rPr>
        <w:tab/>
        <w:t xml:space="preserve">b) </w:t>
      </w:r>
      <w:r w:rsidRPr="008D6CF0">
        <w:t>Phản ứng hóa học trong thí nghiệm này là phản ứng thủ</w:t>
      </w:r>
      <w:r w:rsidR="00CF4C26">
        <w:t xml:space="preserve">y phân ester. </w:t>
      </w:r>
    </w:p>
    <w:p w:rsidR="0013005F" w:rsidRPr="008D6CF0" w:rsidRDefault="0013005F" w:rsidP="0013005F">
      <w:pPr>
        <w:tabs>
          <w:tab w:val="left" w:pos="283"/>
        </w:tabs>
      </w:pPr>
      <w:r>
        <w:rPr>
          <w:b/>
        </w:rPr>
        <w:tab/>
        <w:t xml:space="preserve">c) </w:t>
      </w:r>
      <w:r w:rsidRPr="008D6CF0">
        <w:rPr>
          <w:highlight w:val="yellow"/>
          <w:u w:val="single"/>
        </w:rPr>
        <w:t>Có thể phân</w:t>
      </w:r>
      <w:r w:rsidRPr="008D6CF0">
        <w:rPr>
          <w:highlight w:val="yellow"/>
        </w:rPr>
        <w:t xml:space="preserve"> biệt các chất trên bằng phổ hồng ngoạ</w:t>
      </w:r>
      <w:r w:rsidR="00CF4C26">
        <w:rPr>
          <w:highlight w:val="yellow"/>
        </w:rPr>
        <w:t xml:space="preserve">i. </w:t>
      </w:r>
    </w:p>
    <w:p w:rsidR="0013005F" w:rsidRPr="008D6CF0" w:rsidRDefault="0013005F" w:rsidP="0013005F">
      <w:pPr>
        <w:tabs>
          <w:tab w:val="left" w:pos="283"/>
        </w:tabs>
      </w:pPr>
      <w:r>
        <w:rPr>
          <w:b/>
        </w:rPr>
        <w:tab/>
        <w:t xml:space="preserve">d) </w:t>
      </w:r>
      <w:r w:rsidRPr="008D6CF0">
        <w:rPr>
          <w:highlight w:val="yellow"/>
          <w:u w:val="single"/>
        </w:rPr>
        <w:t>A có nhóm</w:t>
      </w:r>
      <w:r w:rsidRPr="008D6CF0">
        <w:rPr>
          <w:highlight w:val="yellow"/>
        </w:rPr>
        <w:t xml:space="preserve"> chức -COOH, methanol có nhóm chức -OH, B có nhóm chức -COO-.</w:t>
      </w:r>
      <w:r w:rsidR="00CF4C26">
        <w:t xml:space="preserve"> </w:t>
      </w:r>
    </w:p>
    <w:p w:rsidR="0013005F" w:rsidRPr="008D6CF0" w:rsidRDefault="0013005F" w:rsidP="0013005F">
      <w:pPr>
        <w:tabs>
          <w:tab w:val="left" w:pos="284"/>
          <w:tab w:val="left" w:pos="2835"/>
          <w:tab w:val="left" w:pos="5387"/>
          <w:tab w:val="left" w:pos="7938"/>
        </w:tabs>
        <w:spacing w:line="240" w:lineRule="auto"/>
        <w:jc w:val="both"/>
        <w:rPr>
          <w:rFonts w:eastAsia="Calibri"/>
          <w:bCs/>
        </w:rPr>
      </w:pPr>
      <w:r>
        <w:rPr>
          <w:b/>
        </w:rPr>
        <w:t xml:space="preserve">Câu 4. </w:t>
      </w:r>
      <w:r w:rsidRPr="008D6CF0">
        <w:rPr>
          <w:rFonts w:eastAsia="Calibri"/>
          <w:bCs/>
        </w:rPr>
        <w:t>Trong quá trình sản xuất rượu vang, người ta sử dụng nấm men Saccharomyces cerevisiae để lên men glucose và fructose (có trong dịch ép trái nho) tạo thành ethanol. Một học sinh thực hiện thí nghiệm thử tính chất của sản phẩm từ quá trình lên men này trong phòng thí nghiệm bằng dụng cụ như ở bên dưới.</w:t>
      </w:r>
    </w:p>
    <w:p w:rsidR="0013005F" w:rsidRPr="008D6CF0" w:rsidRDefault="0013005F" w:rsidP="0013005F">
      <w:pPr>
        <w:tabs>
          <w:tab w:val="left" w:pos="284"/>
          <w:tab w:val="left" w:pos="2835"/>
          <w:tab w:val="left" w:pos="5387"/>
          <w:tab w:val="left" w:pos="7938"/>
        </w:tabs>
        <w:spacing w:line="240" w:lineRule="auto"/>
        <w:jc w:val="center"/>
        <w:rPr>
          <w:rFonts w:eastAsia="Calibri"/>
          <w:bCs/>
        </w:rPr>
      </w:pPr>
      <w:r w:rsidRPr="008D6CF0">
        <w:rPr>
          <w:rFonts w:eastAsia="Calibri"/>
          <w:bCs/>
          <w:noProof/>
        </w:rPr>
        <w:drawing>
          <wp:inline distT="0" distB="0" distL="0" distR="0" wp14:anchorId="5DBB65C0" wp14:editId="793B6950">
            <wp:extent cx="3880339" cy="1363923"/>
            <wp:effectExtent l="0" t="0" r="6350" b="8255"/>
            <wp:docPr id="1877819870" name="Picture 1877819870" descr="A diagram of a beaker and a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A diagram of a beaker and a tube&#10;&#10;Description automatically generated"/>
                    <pic:cNvPicPr/>
                  </pic:nvPicPr>
                  <pic:blipFill>
                    <a:blip r:embed="rId38"/>
                    <a:stretch>
                      <a:fillRect/>
                    </a:stretch>
                  </pic:blipFill>
                  <pic:spPr>
                    <a:xfrm>
                      <a:off x="0" y="0"/>
                      <a:ext cx="3925411" cy="1379766"/>
                    </a:xfrm>
                    <a:prstGeom prst="rect">
                      <a:avLst/>
                    </a:prstGeom>
                  </pic:spPr>
                </pic:pic>
              </a:graphicData>
            </a:graphic>
          </wp:inline>
        </w:drawing>
      </w:r>
    </w:p>
    <w:p w:rsidR="0013005F" w:rsidRPr="008D6CF0" w:rsidRDefault="0013005F" w:rsidP="0013005F">
      <w:pPr>
        <w:tabs>
          <w:tab w:val="left" w:pos="283"/>
        </w:tabs>
      </w:pPr>
      <w:r>
        <w:rPr>
          <w:b/>
        </w:rPr>
        <w:tab/>
        <w:t xml:space="preserve">a) </w:t>
      </w:r>
      <w:r w:rsidRPr="008D6CF0">
        <w:rPr>
          <w:rFonts w:eastAsia="Calibri"/>
          <w:bCs/>
          <w:highlight w:val="yellow"/>
          <w:u w:val="single"/>
        </w:rPr>
        <w:t>Sau thí</w:t>
      </w:r>
      <w:r w:rsidRPr="008D6CF0">
        <w:rPr>
          <w:rFonts w:eastAsia="Calibri"/>
          <w:bCs/>
          <w:highlight w:val="yellow"/>
        </w:rPr>
        <w:t xml:space="preserve"> nghiệm thì ống nghiệm chứa nước vôi trong bị vẩn đục.</w:t>
      </w:r>
    </w:p>
    <w:p w:rsidR="0013005F" w:rsidRPr="008D6CF0" w:rsidRDefault="0013005F" w:rsidP="0013005F">
      <w:pPr>
        <w:tabs>
          <w:tab w:val="left" w:pos="283"/>
        </w:tabs>
      </w:pPr>
      <w:r>
        <w:rPr>
          <w:b/>
        </w:rPr>
        <w:tab/>
        <w:t xml:space="preserve">b) </w:t>
      </w:r>
      <w:r w:rsidRPr="008D6CF0">
        <w:rPr>
          <w:rFonts w:eastAsia="Calibri"/>
          <w:highlight w:val="yellow"/>
          <w:u w:val="single"/>
        </w:rPr>
        <w:t>Sau thí nghiệm</w:t>
      </w:r>
      <w:r w:rsidRPr="008D6CF0">
        <w:rPr>
          <w:rFonts w:eastAsia="Calibri"/>
          <w:highlight w:val="yellow"/>
        </w:rPr>
        <w:t xml:space="preserve"> thì trong bình tam giác có chứa chất X là thành phần của xăng E5.</w:t>
      </w:r>
    </w:p>
    <w:p w:rsidR="0013005F" w:rsidRPr="008D6CF0" w:rsidRDefault="0013005F" w:rsidP="0013005F">
      <w:pPr>
        <w:tabs>
          <w:tab w:val="left" w:pos="283"/>
        </w:tabs>
      </w:pPr>
      <w:r>
        <w:rPr>
          <w:b/>
        </w:rPr>
        <w:tab/>
        <w:t xml:space="preserve">c) </w:t>
      </w:r>
      <w:r w:rsidRPr="008D6CF0">
        <w:rPr>
          <w:rFonts w:eastAsia="Calibri"/>
          <w:bCs/>
          <w:highlight w:val="yellow"/>
          <w:u w:val="single"/>
        </w:rPr>
        <w:t>Khí sinh ra</w:t>
      </w:r>
      <w:r w:rsidRPr="008D6CF0">
        <w:rPr>
          <w:rFonts w:eastAsia="Calibri"/>
          <w:bCs/>
          <w:highlight w:val="yellow"/>
        </w:rPr>
        <w:t xml:space="preserve"> trong quá trình lên men này là carbon dioxide</w:t>
      </w:r>
      <w:r w:rsidRPr="008D6CF0">
        <w:rPr>
          <w:rFonts w:eastAsia="Calibri"/>
          <w:highlight w:val="yellow"/>
        </w:rPr>
        <w:t>.</w:t>
      </w:r>
    </w:p>
    <w:p w:rsidR="0013005F" w:rsidRPr="008D6CF0" w:rsidRDefault="0013005F" w:rsidP="0013005F">
      <w:pPr>
        <w:tabs>
          <w:tab w:val="left" w:pos="283"/>
        </w:tabs>
      </w:pPr>
      <w:r>
        <w:rPr>
          <w:b/>
        </w:rPr>
        <w:tab/>
        <w:t xml:space="preserve">d) </w:t>
      </w:r>
      <w:r w:rsidRPr="008D6CF0">
        <w:rPr>
          <w:rFonts w:eastAsia="Calibri"/>
        </w:rPr>
        <w:t xml:space="preserve">Nếu thay nấm men </w:t>
      </w:r>
      <w:r w:rsidRPr="008D6CF0">
        <w:rPr>
          <w:rFonts w:eastAsia="Calibri"/>
          <w:bCs/>
        </w:rPr>
        <w:t>Saccharomyces cerevisiae</w:t>
      </w:r>
      <w:r w:rsidRPr="008D6CF0">
        <w:rPr>
          <w:rFonts w:eastAsia="Calibri"/>
        </w:rPr>
        <w:t xml:space="preserve"> bằng sữa chua lên men thì hiện tượng thí nghiệm vẫn xảy ra tương tự.</w:t>
      </w:r>
    </w:p>
    <w:p w:rsidR="0013005F" w:rsidRPr="008D6CF0" w:rsidRDefault="0013005F" w:rsidP="0013005F">
      <w:pPr>
        <w:tabs>
          <w:tab w:val="left" w:pos="284"/>
          <w:tab w:val="left" w:pos="2835"/>
          <w:tab w:val="left" w:pos="5387"/>
          <w:tab w:val="left" w:pos="7938"/>
        </w:tabs>
        <w:spacing w:line="240" w:lineRule="auto"/>
        <w:jc w:val="both"/>
        <w:rPr>
          <w:lang w:eastAsia="de-DE"/>
        </w:rPr>
      </w:pPr>
      <w:r>
        <w:rPr>
          <w:b/>
        </w:rPr>
        <w:t xml:space="preserve">Câu 5. </w:t>
      </w:r>
      <w:r w:rsidRPr="008D6CF0">
        <w:rPr>
          <w:lang w:eastAsia="de-DE"/>
        </w:rPr>
        <w:t>Phản ứng thủy phân ester trong môi trường kiềm được biểu diễn như sau:</w:t>
      </w:r>
    </w:p>
    <w:p w:rsidR="0013005F" w:rsidRPr="008D6CF0" w:rsidRDefault="0013005F" w:rsidP="0013005F">
      <w:pPr>
        <w:tabs>
          <w:tab w:val="left" w:pos="284"/>
          <w:tab w:val="left" w:pos="2835"/>
          <w:tab w:val="left" w:pos="5387"/>
          <w:tab w:val="left" w:pos="7938"/>
        </w:tabs>
        <w:spacing w:line="240" w:lineRule="auto"/>
        <w:jc w:val="both"/>
        <w:rPr>
          <w:lang w:val="pt-BR" w:eastAsia="de-DE"/>
        </w:rPr>
      </w:pPr>
      <w:r w:rsidRPr="008D6CF0">
        <w:rPr>
          <w:lang w:val="pt-BR" w:eastAsia="de-DE"/>
        </w:rPr>
        <w:t xml:space="preserve">R-COO-R'   +   NaOH  </w:t>
      </w:r>
      <w:r w:rsidRPr="008D6CF0">
        <w:rPr>
          <w:position w:val="-6"/>
          <w:lang w:eastAsia="de-DE"/>
        </w:rPr>
        <w:object w:dxaOrig="639" w:dyaOrig="340">
          <v:shape id="_x0000_i1033" type="#_x0000_t75" style="width:32pt;height:17.5pt" o:ole="">
            <v:imagedata r:id="rId39" o:title=""/>
          </v:shape>
          <o:OLEObject Type="Embed" ProgID="Equation.DSMT4" ShapeID="_x0000_i1033" DrawAspect="Content" ObjectID="_1825698211" r:id="rId40"/>
        </w:object>
      </w:r>
      <w:r w:rsidRPr="008D6CF0">
        <w:rPr>
          <w:rStyle w:val="BodyTextChar"/>
          <w:rFonts w:eastAsiaTheme="majorEastAsia"/>
          <w:lang w:val="pt-BR"/>
        </w:rPr>
        <w:t>R-COONa  +  R'OH</w:t>
      </w:r>
    </w:p>
    <w:p w:rsidR="0013005F" w:rsidRPr="008D6CF0" w:rsidRDefault="0013005F" w:rsidP="0013005F">
      <w:pPr>
        <w:tabs>
          <w:tab w:val="left" w:pos="284"/>
          <w:tab w:val="left" w:pos="2835"/>
          <w:tab w:val="left" w:pos="5387"/>
          <w:tab w:val="left" w:pos="7938"/>
        </w:tabs>
        <w:spacing w:line="240" w:lineRule="auto"/>
        <w:jc w:val="both"/>
        <w:rPr>
          <w:lang w:val="pt-BR" w:eastAsia="de-DE"/>
        </w:rPr>
      </w:pPr>
      <w:r w:rsidRPr="008D6CF0">
        <w:rPr>
          <w:lang w:val="pt-BR" w:eastAsia="de-DE"/>
        </w:rPr>
        <w:t>Một nhóm học sinh dự đoán “nồng độ NaOH càng lớn thì tốc độ phản ứng thủy phân càng lớn”. Từ đó, học sinh tiến hành thí nghiệm ở nhiệt độ không đổi (60</w:t>
      </w:r>
      <w:r w:rsidRPr="008D6CF0">
        <w:rPr>
          <w:vertAlign w:val="superscript"/>
          <w:lang w:val="pt-BR" w:eastAsia="de-DE"/>
        </w:rPr>
        <w:t>o</w:t>
      </w:r>
      <w:r w:rsidRPr="008D6CF0">
        <w:rPr>
          <w:lang w:val="pt-BR" w:eastAsia="de-DE"/>
        </w:rPr>
        <w:t>C) nhưng thay đổi nồng độ NaOH để kiểm tra dự đoán trên như sau:</w:t>
      </w:r>
    </w:p>
    <w:p w:rsidR="0013005F" w:rsidRPr="008D6CF0" w:rsidRDefault="0013005F" w:rsidP="0013005F">
      <w:pPr>
        <w:tabs>
          <w:tab w:val="left" w:pos="284"/>
          <w:tab w:val="left" w:pos="2835"/>
          <w:tab w:val="left" w:pos="5387"/>
          <w:tab w:val="left" w:pos="7938"/>
        </w:tabs>
        <w:spacing w:line="240" w:lineRule="auto"/>
        <w:jc w:val="both"/>
        <w:rPr>
          <w:lang w:val="pt-BR" w:eastAsia="de-DE"/>
        </w:rPr>
      </w:pPr>
      <w:r w:rsidRPr="008D6CF0">
        <w:rPr>
          <w:b/>
          <w:bCs/>
          <w:lang w:val="pt-BR" w:eastAsia="de-DE"/>
        </w:rPr>
        <w:t>Bước 1:</w:t>
      </w:r>
      <w:r w:rsidRPr="008D6CF0">
        <w:rPr>
          <w:lang w:val="pt-BR" w:eastAsia="de-DE"/>
        </w:rPr>
        <w:t xml:space="preserve"> Thêm 4 mL ethyl acetate (d = 0,9 g/mL) vào một ống nghiệm chứa 20 mL dung dịch NaOH nồng độ C (mol/L). Các giá trị nồng độ này không giống nhau giữa các thí nghiệm.</w:t>
      </w:r>
    </w:p>
    <w:p w:rsidR="0013005F" w:rsidRPr="008D6CF0" w:rsidRDefault="0013005F" w:rsidP="0013005F">
      <w:pPr>
        <w:tabs>
          <w:tab w:val="left" w:pos="284"/>
          <w:tab w:val="left" w:pos="2835"/>
          <w:tab w:val="left" w:pos="5387"/>
          <w:tab w:val="left" w:pos="7938"/>
        </w:tabs>
        <w:spacing w:line="240" w:lineRule="auto"/>
        <w:jc w:val="both"/>
        <w:rPr>
          <w:lang w:val="pt-BR" w:eastAsia="de-DE"/>
        </w:rPr>
      </w:pPr>
      <w:r w:rsidRPr="008D6CF0">
        <w:rPr>
          <w:b/>
          <w:bCs/>
          <w:lang w:val="pt-BR" w:eastAsia="de-DE"/>
        </w:rPr>
        <w:t>Bước 2:</w:t>
      </w:r>
      <w:r w:rsidRPr="008D6CF0">
        <w:rPr>
          <w:lang w:val="pt-BR" w:eastAsia="de-DE"/>
        </w:rPr>
        <w:t xml:space="preserve"> Ngâm ống nghiệm trong nồi nước nóng (nhiệt độ nước khoảng 60</w:t>
      </w:r>
      <w:r w:rsidRPr="008D6CF0">
        <w:rPr>
          <w:vertAlign w:val="superscript"/>
          <w:lang w:val="pt-BR" w:eastAsia="de-DE"/>
        </w:rPr>
        <w:t>o</w:t>
      </w:r>
      <w:r w:rsidRPr="008D6CF0">
        <w:rPr>
          <w:lang w:val="pt-BR" w:eastAsia="de-DE"/>
        </w:rPr>
        <w:t>C) và đo thời gian cho đến khi phần chất lỏng trong ống nghiệm trở</w:t>
      </w:r>
      <w:r>
        <w:rPr>
          <w:lang w:val="pt-BR" w:eastAsia="de-DE"/>
        </w:rPr>
        <w:t xml:space="preserve"> n</w:t>
      </w:r>
      <w:r w:rsidRPr="008D6CF0">
        <w:rPr>
          <w:lang w:val="pt-BR" w:eastAsia="de-DE"/>
        </w:rPr>
        <w:t>ên đồng nhấ</w:t>
      </w:r>
      <w:r>
        <w:rPr>
          <w:lang w:val="pt-BR" w:eastAsia="de-DE"/>
        </w:rPr>
        <w:t>t</w:t>
      </w:r>
    </w:p>
    <w:p w:rsidR="0013005F" w:rsidRPr="008D6CF0" w:rsidRDefault="0013005F" w:rsidP="0013005F">
      <w:pPr>
        <w:tabs>
          <w:tab w:val="left" w:pos="284"/>
          <w:tab w:val="left" w:pos="2835"/>
          <w:tab w:val="left" w:pos="5387"/>
          <w:tab w:val="left" w:pos="7938"/>
        </w:tabs>
        <w:spacing w:line="240" w:lineRule="auto"/>
        <w:jc w:val="both"/>
        <w:rPr>
          <w:lang w:val="pt-BR" w:eastAsia="de-DE"/>
        </w:rPr>
      </w:pPr>
      <w:r w:rsidRPr="008D6CF0">
        <w:rPr>
          <w:lang w:val="pt-BR" w:eastAsia="de-DE"/>
        </w:rPr>
        <w:t>Kết quả thí nghiệm được cho ở bả</w:t>
      </w:r>
      <w:r>
        <w:rPr>
          <w:lang w:val="pt-BR" w:eastAsia="de-DE"/>
        </w:rPr>
        <w:t xml:space="preserve">ng </w:t>
      </w:r>
      <w:r w:rsidRPr="008D6CF0">
        <w:rPr>
          <w:lang w:val="pt-BR" w:eastAsia="de-DE"/>
        </w:rPr>
        <w:t>sau:</w:t>
      </w:r>
    </w:p>
    <w:tbl>
      <w:tblPr>
        <w:tblStyle w:val="TableGrid"/>
        <w:tblW w:w="0" w:type="auto"/>
        <w:jc w:val="center"/>
        <w:tblLook w:val="04A0" w:firstRow="1" w:lastRow="0" w:firstColumn="1" w:lastColumn="0" w:noHBand="0" w:noVBand="1"/>
      </w:tblPr>
      <w:tblGrid>
        <w:gridCol w:w="3608"/>
        <w:gridCol w:w="939"/>
        <w:gridCol w:w="939"/>
        <w:gridCol w:w="939"/>
        <w:gridCol w:w="939"/>
        <w:gridCol w:w="939"/>
        <w:gridCol w:w="939"/>
      </w:tblGrid>
      <w:tr w:rsidR="0013005F" w:rsidRPr="008D6CF0" w:rsidTr="00F3349E">
        <w:trPr>
          <w:trHeight w:val="20"/>
          <w:jc w:val="center"/>
        </w:trPr>
        <w:tc>
          <w:tcPr>
            <w:tcW w:w="3608" w:type="dxa"/>
          </w:tcPr>
          <w:p w:rsidR="0013005F" w:rsidRPr="008D6CF0" w:rsidRDefault="0013005F" w:rsidP="00F3349E">
            <w:pPr>
              <w:tabs>
                <w:tab w:val="left" w:pos="284"/>
                <w:tab w:val="left" w:pos="2835"/>
                <w:tab w:val="left" w:pos="5387"/>
                <w:tab w:val="left" w:pos="7938"/>
              </w:tabs>
              <w:jc w:val="both"/>
              <w:rPr>
                <w:lang w:val="pt-BR" w:eastAsia="de-DE"/>
              </w:rPr>
            </w:pPr>
            <w:r w:rsidRPr="008D6CF0">
              <w:rPr>
                <w:lang w:val="pt-BR" w:eastAsia="de-DE"/>
              </w:rPr>
              <w:t>Nồng độ NaOH (mol/L)</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4</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3,6</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3,2</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2,8</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2,4</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2,0</w:t>
            </w:r>
          </w:p>
        </w:tc>
      </w:tr>
      <w:tr w:rsidR="0013005F" w:rsidRPr="008D6CF0" w:rsidTr="00F3349E">
        <w:trPr>
          <w:trHeight w:val="20"/>
          <w:jc w:val="center"/>
        </w:trPr>
        <w:tc>
          <w:tcPr>
            <w:tcW w:w="3608"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Thời gian kết thúc phản ứng (phút)</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5,2</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6,0</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7,0</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8,2</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9,5</w:t>
            </w:r>
          </w:p>
        </w:tc>
        <w:tc>
          <w:tcPr>
            <w:tcW w:w="939" w:type="dxa"/>
          </w:tcPr>
          <w:p w:rsidR="0013005F" w:rsidRPr="008D6CF0" w:rsidRDefault="0013005F" w:rsidP="00F3349E">
            <w:pPr>
              <w:tabs>
                <w:tab w:val="left" w:pos="284"/>
                <w:tab w:val="left" w:pos="2835"/>
                <w:tab w:val="left" w:pos="5387"/>
                <w:tab w:val="left" w:pos="7938"/>
              </w:tabs>
              <w:jc w:val="both"/>
              <w:rPr>
                <w:lang w:eastAsia="de-DE"/>
              </w:rPr>
            </w:pPr>
            <w:r w:rsidRPr="008D6CF0">
              <w:rPr>
                <w:lang w:eastAsia="de-DE"/>
              </w:rPr>
              <w:t>11,0</w:t>
            </w:r>
          </w:p>
        </w:tc>
      </w:tr>
    </w:tbl>
    <w:p w:rsidR="0013005F" w:rsidRPr="008D6CF0" w:rsidRDefault="0013005F" w:rsidP="0013005F">
      <w:pPr>
        <w:tabs>
          <w:tab w:val="left" w:pos="283"/>
        </w:tabs>
      </w:pPr>
      <w:r>
        <w:rPr>
          <w:b/>
        </w:rPr>
        <w:tab/>
        <w:t xml:space="preserve">a) </w:t>
      </w:r>
      <w:r w:rsidRPr="0013005F">
        <w:rPr>
          <w:highlight w:val="yellow"/>
          <w:lang w:eastAsia="de-DE"/>
        </w:rPr>
        <w:t xml:space="preserve">Khi dung dịch NaOH ở bước 1 có nồng độ C = 2,0 (mol/L) thì sau bước 2, hỗn hợp trong ống nghiệm </w:t>
      </w:r>
      <w:r w:rsidRPr="0013005F">
        <w:rPr>
          <w:highlight w:val="yellow"/>
          <w:lang w:eastAsia="de-DE"/>
        </w:rPr>
        <w:t xml:space="preserve"> gần như </w:t>
      </w:r>
      <w:r w:rsidRPr="0013005F">
        <w:rPr>
          <w:highlight w:val="yellow"/>
          <w:lang w:eastAsia="de-DE"/>
        </w:rPr>
        <w:t>đồng nhất.</w:t>
      </w:r>
    </w:p>
    <w:p w:rsidR="0013005F" w:rsidRPr="008D6CF0" w:rsidRDefault="0013005F" w:rsidP="0013005F">
      <w:pPr>
        <w:tabs>
          <w:tab w:val="left" w:pos="283"/>
        </w:tabs>
      </w:pPr>
      <w:r>
        <w:rPr>
          <w:b/>
        </w:rPr>
        <w:tab/>
        <w:t xml:space="preserve">b) </w:t>
      </w:r>
      <w:r w:rsidRPr="008D6CF0">
        <w:rPr>
          <w:highlight w:val="yellow"/>
          <w:u w:val="single"/>
          <w:lang w:eastAsia="de-DE"/>
        </w:rPr>
        <w:t>Phản ứng</w:t>
      </w:r>
      <w:r w:rsidRPr="008D6CF0">
        <w:rPr>
          <w:highlight w:val="yellow"/>
          <w:lang w:eastAsia="de-DE"/>
        </w:rPr>
        <w:t xml:space="preserve"> thủy phân ethyl acetate xảy ra ở bước 2 của các thí nghiệm.</w:t>
      </w:r>
    </w:p>
    <w:p w:rsidR="0013005F" w:rsidRPr="008D6CF0" w:rsidRDefault="0013005F" w:rsidP="0013005F">
      <w:pPr>
        <w:tabs>
          <w:tab w:val="left" w:pos="283"/>
        </w:tabs>
      </w:pPr>
      <w:r>
        <w:rPr>
          <w:b/>
        </w:rPr>
        <w:tab/>
        <w:t xml:space="preserve">c) </w:t>
      </w:r>
      <w:r w:rsidRPr="008D6CF0">
        <w:rPr>
          <w:highlight w:val="yellow"/>
          <w:u w:val="single"/>
          <w:lang w:eastAsia="de-DE"/>
        </w:rPr>
        <w:t>Kết quả thí nghiệm</w:t>
      </w:r>
      <w:r w:rsidRPr="008D6CF0">
        <w:rPr>
          <w:highlight w:val="yellow"/>
          <w:lang w:eastAsia="de-DE"/>
        </w:rPr>
        <w:t xml:space="preserve"> chứng tỏ dự đoán của học sinh ban đầu là chính xác.</w:t>
      </w:r>
    </w:p>
    <w:p w:rsidR="0013005F" w:rsidRPr="008D6CF0" w:rsidRDefault="0013005F" w:rsidP="0013005F">
      <w:pPr>
        <w:tabs>
          <w:tab w:val="left" w:pos="283"/>
        </w:tabs>
      </w:pPr>
      <w:r>
        <w:rPr>
          <w:b/>
        </w:rPr>
        <w:tab/>
        <w:t xml:space="preserve">d) </w:t>
      </w:r>
      <w:r w:rsidRPr="008D6CF0">
        <w:rPr>
          <w:highlight w:val="yellow"/>
          <w:u w:val="single"/>
          <w:lang w:eastAsia="de-DE"/>
        </w:rPr>
        <w:t>Sau bước 1</w:t>
      </w:r>
      <w:r w:rsidRPr="008D6CF0">
        <w:rPr>
          <w:highlight w:val="yellow"/>
          <w:lang w:eastAsia="de-DE"/>
        </w:rPr>
        <w:t>, phần chất lỏng trong các ống nghiệm tách thành hai lớp.</w:t>
      </w:r>
    </w:p>
    <w:p w:rsidR="0013005F" w:rsidRPr="008D6CF0" w:rsidRDefault="0013005F" w:rsidP="0013005F">
      <w:pPr>
        <w:tabs>
          <w:tab w:val="left" w:pos="284"/>
          <w:tab w:val="left" w:pos="2835"/>
          <w:tab w:val="left" w:pos="5387"/>
          <w:tab w:val="left" w:pos="7938"/>
        </w:tabs>
        <w:spacing w:line="240" w:lineRule="auto"/>
        <w:jc w:val="both"/>
      </w:pPr>
      <w:r>
        <w:rPr>
          <w:b/>
        </w:rPr>
        <w:lastRenderedPageBreak/>
        <w:t xml:space="preserve">Câu 6. </w:t>
      </w:r>
      <w:r w:rsidRPr="008D6CF0">
        <w:rPr>
          <w:rFonts w:eastAsia="Georgia"/>
        </w:rPr>
        <w:t xml:space="preserve">Trong công nghiệp sản xuất sodium, quá trình điện phân được thực hiện trong bình điện phân Down với hỗn hợp nóng chảy ở </w:t>
      </w:r>
      <w:r w:rsidRPr="008D6CF0">
        <w:rPr>
          <w:position w:val="-6"/>
        </w:rPr>
        <w:object w:dxaOrig="1240" w:dyaOrig="320">
          <v:shape id="_x0000_i1034" type="#_x0000_t75" style="width:62pt;height:15.5pt" o:ole="">
            <v:imagedata r:id="rId41" o:title=""/>
          </v:shape>
          <o:OLEObject Type="Embed" ProgID="Equation.DSMT4" ShapeID="_x0000_i1034" DrawAspect="Content" ObjectID="_1825698212" r:id="rId42"/>
        </w:object>
      </w:r>
      <w:r w:rsidRPr="008D6CF0">
        <w:rPr>
          <w:rFonts w:eastAsia="Georgia"/>
        </w:rPr>
        <w:t xml:space="preserve"> gồm NaCl và </w:t>
      </w:r>
      <w:r w:rsidRPr="008D6CF0">
        <w:t>CaCl</w:t>
      </w:r>
      <w:r w:rsidRPr="008D6CF0">
        <w:rPr>
          <w:vertAlign w:val="subscript"/>
        </w:rPr>
        <w:t>2</w:t>
      </w:r>
      <w:r w:rsidRPr="008D6CF0">
        <w:rPr>
          <w:rFonts w:eastAsia="Georgia"/>
        </w:rPr>
        <w:t xml:space="preserve"> theo tỉ lệ khối lượng tương ứng khoảng 2 : 3.</w:t>
      </w:r>
    </w:p>
    <w:p w:rsidR="0013005F" w:rsidRPr="008D6CF0" w:rsidRDefault="0013005F" w:rsidP="0013005F">
      <w:pPr>
        <w:tabs>
          <w:tab w:val="left" w:pos="284"/>
          <w:tab w:val="left" w:pos="2835"/>
          <w:tab w:val="left" w:pos="5387"/>
          <w:tab w:val="left" w:pos="7938"/>
        </w:tabs>
        <w:spacing w:line="240" w:lineRule="auto"/>
        <w:jc w:val="both"/>
      </w:pPr>
      <w:r w:rsidRPr="008D6CF0">
        <w:rPr>
          <w:rFonts w:eastAsia="Georgia"/>
        </w:rPr>
        <w:t xml:space="preserve">Hiệu điện thế trong bình điện phân được duy trì trong khoảng 6-7V, thu được kim loại tinh khiết ở cathode. Cường độ dòng điện chạy qua chất điện li nóng chảy từ </w:t>
      </w:r>
      <w:r w:rsidRPr="008D6CF0">
        <w:rPr>
          <w:position w:val="-6"/>
        </w:rPr>
        <w:object w:dxaOrig="1060" w:dyaOrig="279">
          <v:shape id="_x0000_i1035" type="#_x0000_t75" style="width:53.5pt;height:14.5pt" o:ole="">
            <v:imagedata r:id="rId43" o:title=""/>
          </v:shape>
          <o:OLEObject Type="Embed" ProgID="Equation.DSMT4" ShapeID="_x0000_i1035" DrawAspect="Content" ObjectID="_1825698213" r:id="rId44"/>
        </w:object>
      </w:r>
      <w:r w:rsidRPr="008D6CF0">
        <w:t>.</w:t>
      </w:r>
    </w:p>
    <w:p w:rsidR="0013005F" w:rsidRPr="008D6CF0" w:rsidRDefault="0013005F" w:rsidP="0013005F">
      <w:pPr>
        <w:tabs>
          <w:tab w:val="left" w:pos="284"/>
          <w:tab w:val="left" w:pos="2835"/>
          <w:tab w:val="left" w:pos="5387"/>
          <w:tab w:val="left" w:pos="7938"/>
        </w:tabs>
        <w:spacing w:line="240" w:lineRule="auto"/>
        <w:jc w:val="both"/>
      </w:pPr>
      <w:r w:rsidRPr="008D6CF0">
        <w:rPr>
          <w:rFonts w:eastAsia="Georgia"/>
        </w:rPr>
        <w:t xml:space="preserve">Cho nhiệt độ nóng chảy của NaCl và </w:t>
      </w:r>
      <w:r w:rsidRPr="008D6CF0">
        <w:t>CaCl</w:t>
      </w:r>
      <w:r w:rsidRPr="008D6CF0">
        <w:rPr>
          <w:vertAlign w:val="subscript"/>
        </w:rPr>
        <w:t>2</w:t>
      </w:r>
      <w:r w:rsidRPr="008D6CF0">
        <w:rPr>
          <w:rFonts w:eastAsia="Georgia"/>
        </w:rPr>
        <w:t xml:space="preserve"> lần lượt là </w:t>
      </w:r>
      <w:r w:rsidRPr="008D6CF0">
        <w:rPr>
          <w:position w:val="-6"/>
        </w:rPr>
        <w:object w:dxaOrig="639" w:dyaOrig="320">
          <v:shape id="_x0000_i1036" type="#_x0000_t75" style="width:32pt;height:15.5pt" o:ole="">
            <v:imagedata r:id="rId45" o:title=""/>
          </v:shape>
          <o:OLEObject Type="Embed" ProgID="Equation.DSMT4" ShapeID="_x0000_i1036" DrawAspect="Content" ObjectID="_1825698214" r:id="rId46"/>
        </w:object>
      </w:r>
      <w:r w:rsidRPr="008D6CF0">
        <w:rPr>
          <w:rFonts w:eastAsia="Georgia"/>
        </w:rPr>
        <w:t xml:space="preserve"> và </w:t>
      </w:r>
      <w:r w:rsidRPr="008D6CF0">
        <w:rPr>
          <w:position w:val="-6"/>
        </w:rPr>
        <w:object w:dxaOrig="680" w:dyaOrig="320">
          <v:shape id="_x0000_i1037" type="#_x0000_t75" style="width:34pt;height:15.5pt" o:ole="">
            <v:imagedata r:id="rId47" o:title=""/>
          </v:shape>
          <o:OLEObject Type="Embed" ProgID="Equation.DSMT4" ShapeID="_x0000_i1037" DrawAspect="Content" ObjectID="_1825698215" r:id="rId48"/>
        </w:object>
      </w:r>
      <w:r w:rsidRPr="008D6CF0">
        <w:t>.</w:t>
      </w:r>
    </w:p>
    <w:p w:rsidR="0013005F" w:rsidRPr="008D6CF0" w:rsidRDefault="0013005F" w:rsidP="0013005F">
      <w:pPr>
        <w:tabs>
          <w:tab w:val="left" w:pos="284"/>
          <w:tab w:val="left" w:pos="2835"/>
          <w:tab w:val="left" w:pos="5387"/>
          <w:tab w:val="left" w:pos="7938"/>
        </w:tabs>
        <w:spacing w:line="240" w:lineRule="auto"/>
        <w:jc w:val="center"/>
      </w:pPr>
      <w:r w:rsidRPr="008D6CF0">
        <w:rPr>
          <w:noProof/>
        </w:rPr>
        <w:drawing>
          <wp:inline distT="0" distB="0" distL="0" distR="0" wp14:anchorId="774417D9" wp14:editId="0A53CE5B">
            <wp:extent cx="2725939" cy="186145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33557" cy="1866659"/>
                    </a:xfrm>
                    <a:prstGeom prst="rect">
                      <a:avLst/>
                    </a:prstGeom>
                    <a:noFill/>
                    <a:ln>
                      <a:noFill/>
                    </a:ln>
                  </pic:spPr>
                </pic:pic>
              </a:graphicData>
            </a:graphic>
          </wp:inline>
        </w:drawing>
      </w:r>
    </w:p>
    <w:p w:rsidR="0013005F" w:rsidRPr="008D6CF0" w:rsidRDefault="0013005F" w:rsidP="0013005F">
      <w:pPr>
        <w:tabs>
          <w:tab w:val="left" w:pos="283"/>
        </w:tabs>
      </w:pPr>
      <w:r>
        <w:rPr>
          <w:b/>
        </w:rPr>
        <w:tab/>
        <w:t xml:space="preserve">a) </w:t>
      </w:r>
      <w:r w:rsidRPr="008D6CF0">
        <w:rPr>
          <w:rFonts w:eastAsia="Georgia"/>
          <w:highlight w:val="yellow"/>
          <w:u w:val="single"/>
        </w:rPr>
        <w:t>Hỗn</w:t>
      </w:r>
      <w:r w:rsidRPr="008D6CF0">
        <w:rPr>
          <w:rFonts w:eastAsia="Georgia"/>
          <w:highlight w:val="yellow"/>
        </w:rPr>
        <w:t xml:space="preserve"> hợp nóng chảy trong bình Down có tính dẫn điện tốt hơn NaCl nóng chảy.</w:t>
      </w:r>
    </w:p>
    <w:p w:rsidR="0013005F" w:rsidRPr="008D6CF0" w:rsidRDefault="0013005F" w:rsidP="0013005F">
      <w:pPr>
        <w:tabs>
          <w:tab w:val="left" w:pos="283"/>
        </w:tabs>
      </w:pPr>
      <w:r>
        <w:rPr>
          <w:b/>
        </w:rPr>
        <w:tab/>
        <w:t xml:space="preserve">b) </w:t>
      </w:r>
      <w:r w:rsidRPr="008D6CF0">
        <w:rPr>
          <w:rFonts w:eastAsia="Georgia"/>
          <w:highlight w:val="yellow"/>
          <w:u w:val="single"/>
        </w:rPr>
        <w:t>Hai</w:t>
      </w:r>
      <w:r w:rsidRPr="008D6CF0">
        <w:rPr>
          <w:rFonts w:eastAsia="Georgia"/>
          <w:highlight w:val="yellow"/>
        </w:rPr>
        <w:t xml:space="preserve"> loại ion bị điện phân ở anode và cathode tương ứng là </w:t>
      </w:r>
      <w:r w:rsidRPr="008D6CF0">
        <w:rPr>
          <w:position w:val="-6"/>
          <w:highlight w:val="yellow"/>
        </w:rPr>
        <w:object w:dxaOrig="380" w:dyaOrig="320">
          <v:shape id="_x0000_i1038" type="#_x0000_t75" style="width:19pt;height:15.5pt" o:ole="">
            <v:imagedata r:id="rId50" o:title=""/>
          </v:shape>
          <o:OLEObject Type="Embed" ProgID="Equation.DSMT4" ShapeID="_x0000_i1038" DrawAspect="Content" ObjectID="_1825698216" r:id="rId51"/>
        </w:object>
      </w:r>
      <w:r w:rsidRPr="008D6CF0">
        <w:rPr>
          <w:rFonts w:eastAsia="Georgia"/>
          <w:highlight w:val="yellow"/>
        </w:rPr>
        <w:t xml:space="preserve">và </w:t>
      </w:r>
      <w:r w:rsidRPr="008D6CF0">
        <w:rPr>
          <w:position w:val="-6"/>
          <w:highlight w:val="yellow"/>
        </w:rPr>
        <w:object w:dxaOrig="460" w:dyaOrig="320">
          <v:shape id="_x0000_i1039" type="#_x0000_t75" style="width:23.5pt;height:15.5pt" o:ole="">
            <v:imagedata r:id="rId52" o:title=""/>
          </v:shape>
          <o:OLEObject Type="Embed" ProgID="Equation.DSMT4" ShapeID="_x0000_i1039" DrawAspect="Content" ObjectID="_1825698217" r:id="rId53"/>
        </w:object>
      </w:r>
      <w:r w:rsidRPr="008D6CF0">
        <w:rPr>
          <w:highlight w:val="yellow"/>
        </w:rPr>
        <w:t>.</w:t>
      </w:r>
    </w:p>
    <w:p w:rsidR="0013005F" w:rsidRPr="008D6CF0" w:rsidRDefault="0013005F" w:rsidP="0013005F">
      <w:pPr>
        <w:tabs>
          <w:tab w:val="left" w:pos="283"/>
        </w:tabs>
      </w:pPr>
      <w:r>
        <w:rPr>
          <w:b/>
        </w:rPr>
        <w:tab/>
        <w:t xml:space="preserve">c) </w:t>
      </w:r>
      <w:r w:rsidRPr="008D6CF0">
        <w:rPr>
          <w:rFonts w:eastAsia="Georgia"/>
          <w:highlight w:val="yellow"/>
          <w:u w:val="single"/>
        </w:rPr>
        <w:t>Hỗn</w:t>
      </w:r>
      <w:r w:rsidRPr="008D6CF0">
        <w:rPr>
          <w:rFonts w:eastAsia="Georgia"/>
          <w:highlight w:val="yellow"/>
        </w:rPr>
        <w:t xml:space="preserve"> hợp NaCl và </w:t>
      </w:r>
      <w:r w:rsidRPr="008D6CF0">
        <w:rPr>
          <w:highlight w:val="yellow"/>
        </w:rPr>
        <w:t>CaCl</w:t>
      </w:r>
      <w:r w:rsidRPr="008D6CF0">
        <w:rPr>
          <w:highlight w:val="yellow"/>
          <w:vertAlign w:val="subscript"/>
        </w:rPr>
        <w:t>2</w:t>
      </w:r>
      <w:r w:rsidRPr="008D6CF0">
        <w:rPr>
          <w:rFonts w:eastAsia="Georgia"/>
          <w:highlight w:val="yellow"/>
        </w:rPr>
        <w:t xml:space="preserve"> dễ nóng chảy hơn các muối ban đầu.</w:t>
      </w:r>
    </w:p>
    <w:p w:rsidR="0013005F" w:rsidRPr="008D6CF0" w:rsidRDefault="0013005F" w:rsidP="0013005F">
      <w:pPr>
        <w:tabs>
          <w:tab w:val="left" w:pos="283"/>
        </w:tabs>
      </w:pPr>
      <w:r>
        <w:rPr>
          <w:b/>
        </w:rPr>
        <w:tab/>
        <w:t xml:space="preserve">d) </w:t>
      </w:r>
      <w:r w:rsidRPr="008D6CF0">
        <w:rPr>
          <w:rFonts w:eastAsia="Georgia"/>
        </w:rPr>
        <w:t xml:space="preserve">Trong quá trình điện phân cần bổ sung liên tục hỗn hợp NaCl và </w:t>
      </w:r>
      <w:r w:rsidRPr="008D6CF0">
        <w:t>CaCl</w:t>
      </w:r>
      <w:r w:rsidRPr="008D6CF0">
        <w:rPr>
          <w:vertAlign w:val="subscript"/>
        </w:rPr>
        <w:t>2</w:t>
      </w:r>
      <w:r w:rsidRPr="008D6CF0">
        <w:rPr>
          <w:rFonts w:eastAsia="Georgia"/>
        </w:rPr>
        <w:t xml:space="preserve"> theo tỉ lệ khối lượng tương ứng khoảng </w:t>
      </w:r>
      <w:r w:rsidRPr="008D6CF0">
        <w:t>2 : 3.</w:t>
      </w:r>
    </w:p>
    <w:p w:rsidR="0013005F" w:rsidRPr="008D6CF0" w:rsidRDefault="0013005F" w:rsidP="0013005F">
      <w:pPr>
        <w:widowControl w:val="0"/>
        <w:pBdr>
          <w:top w:val="nil"/>
          <w:left w:val="nil"/>
          <w:bottom w:val="nil"/>
          <w:right w:val="nil"/>
          <w:between w:val="nil"/>
        </w:pBdr>
        <w:spacing w:line="240" w:lineRule="auto"/>
        <w:jc w:val="both"/>
        <w:rPr>
          <w:rFonts w:eastAsia="Times New Roman"/>
        </w:rPr>
      </w:pPr>
      <w:r w:rsidRPr="008D6CF0">
        <w:rPr>
          <w:rFonts w:eastAsia="Times New Roman"/>
          <w:b/>
          <w:bCs/>
        </w:rPr>
        <w:t>PHẦN III.</w:t>
      </w:r>
      <w:r w:rsidRPr="008D6CF0">
        <w:rPr>
          <w:rFonts w:eastAsia="Times New Roman"/>
        </w:rPr>
        <w:t xml:space="preserve"> </w:t>
      </w:r>
      <w:r w:rsidRPr="008D6CF0">
        <w:rPr>
          <w:rFonts w:eastAsia="Times New Roman"/>
          <w:b/>
          <w:bCs/>
        </w:rPr>
        <w:t>Câu trắc nghiệm trả lời ngắn.</w:t>
      </w:r>
      <w:r w:rsidRPr="008D6CF0">
        <w:rPr>
          <w:rFonts w:eastAsia="Times New Roman"/>
        </w:rPr>
        <w:t xml:space="preserve"> Thí sinh trả lời từ câu 1 đến câu 6. </w:t>
      </w:r>
    </w:p>
    <w:p w:rsidR="0013005F" w:rsidRPr="008D6CF0" w:rsidRDefault="0013005F" w:rsidP="0013005F">
      <w:pPr>
        <w:tabs>
          <w:tab w:val="left" w:pos="360"/>
          <w:tab w:val="left" w:pos="2880"/>
          <w:tab w:val="left" w:pos="5400"/>
          <w:tab w:val="left" w:pos="7920"/>
        </w:tabs>
        <w:spacing w:line="240" w:lineRule="auto"/>
        <w:ind w:left="360" w:hanging="360"/>
        <w:jc w:val="both"/>
      </w:pPr>
      <w:r>
        <w:rPr>
          <w:b/>
        </w:rPr>
        <w:t xml:space="preserve">Câu 1. </w:t>
      </w:r>
      <w:r w:rsidRPr="008D6CF0">
        <w:rPr>
          <w:shd w:val="clear" w:color="auto" w:fill="FFFFFF"/>
        </w:rPr>
        <w:t>Để xác định hàm lượng hydrogen sulfide (H</w:t>
      </w:r>
      <w:r w:rsidRPr="008D6CF0">
        <w:rPr>
          <w:shd w:val="clear" w:color="auto" w:fill="FFFFFF"/>
          <w:vertAlign w:val="subscript"/>
        </w:rPr>
        <w:t>2</w:t>
      </w:r>
      <w:r w:rsidRPr="008D6CF0">
        <w:rPr>
          <w:shd w:val="clear" w:color="auto" w:fill="FFFFFF"/>
        </w:rPr>
        <w:t>S) trong mẫu nước thải công nghiệp, ta tiến hành như sau: Hòa tan 6,50 gam KIO</w:t>
      </w:r>
      <w:r w:rsidRPr="008D6CF0">
        <w:rPr>
          <w:shd w:val="clear" w:color="auto" w:fill="FFFFFF"/>
          <w:vertAlign w:val="subscript"/>
        </w:rPr>
        <w:t>3</w:t>
      </w:r>
      <w:r w:rsidRPr="008D6CF0">
        <w:rPr>
          <w:shd w:val="clear" w:color="auto" w:fill="FFFFFF"/>
        </w:rPr>
        <w:t xml:space="preserve"> trong nước thành 1 lít dung dịch X. Lấy 10 mL dung dịch X, thêm 0,5 gam KI và 5 giọt hồ tinh bột vào, tiếp theo rót 10 mL mẫu nước thải công nghiệp, sau đó acid hóa dung dịch thu được bằng 10 mL dung dịch HCl 3,5M. Sau 5 phút, cho hỗn hợp phản ứng với dung dịch Na</w:t>
      </w:r>
      <w:r w:rsidRPr="008D6CF0">
        <w:rPr>
          <w:shd w:val="clear" w:color="auto" w:fill="FFFFFF"/>
          <w:vertAlign w:val="subscript"/>
        </w:rPr>
        <w:t>2</w:t>
      </w:r>
      <w:r w:rsidRPr="008D6CF0">
        <w:rPr>
          <w:shd w:val="clear" w:color="auto" w:fill="FFFFFF"/>
        </w:rPr>
        <w:t>S</w:t>
      </w:r>
      <w:r w:rsidRPr="008D6CF0">
        <w:rPr>
          <w:shd w:val="clear" w:color="auto" w:fill="FFFFFF"/>
          <w:vertAlign w:val="subscript"/>
        </w:rPr>
        <w:t>2</w:t>
      </w:r>
      <w:r w:rsidRPr="008D6CF0">
        <w:rPr>
          <w:shd w:val="clear" w:color="auto" w:fill="FFFFFF"/>
        </w:rPr>
        <w:t>O</w:t>
      </w:r>
      <w:r w:rsidRPr="008D6CF0">
        <w:rPr>
          <w:shd w:val="clear" w:color="auto" w:fill="FFFFFF"/>
          <w:vertAlign w:val="subscript"/>
        </w:rPr>
        <w:t>3</w:t>
      </w:r>
      <w:r w:rsidRPr="008D6CF0">
        <w:rPr>
          <w:shd w:val="clear" w:color="auto" w:fill="FFFFFF"/>
        </w:rPr>
        <w:t xml:space="preserve"> 0,1M, đến khi màu xanh tím biến mất thì hết 13,5 mL dung dịch Na</w:t>
      </w:r>
      <w:r w:rsidRPr="008D6CF0">
        <w:rPr>
          <w:shd w:val="clear" w:color="auto" w:fill="FFFFFF"/>
          <w:vertAlign w:val="subscript"/>
        </w:rPr>
        <w:t>2</w:t>
      </w:r>
      <w:r w:rsidRPr="008D6CF0">
        <w:rPr>
          <w:shd w:val="clear" w:color="auto" w:fill="FFFFFF"/>
        </w:rPr>
        <w:t>S</w:t>
      </w:r>
      <w:r w:rsidRPr="008D6CF0">
        <w:rPr>
          <w:shd w:val="clear" w:color="auto" w:fill="FFFFFF"/>
          <w:vertAlign w:val="subscript"/>
        </w:rPr>
        <w:t>2</w:t>
      </w:r>
      <w:r w:rsidRPr="008D6CF0">
        <w:rPr>
          <w:shd w:val="clear" w:color="auto" w:fill="FFFFFF"/>
        </w:rPr>
        <w:t>O</w:t>
      </w:r>
      <w:r w:rsidRPr="008D6CF0">
        <w:rPr>
          <w:shd w:val="clear" w:color="auto" w:fill="FFFFFF"/>
          <w:vertAlign w:val="subscript"/>
        </w:rPr>
        <w:t>3</w:t>
      </w:r>
      <w:r w:rsidRPr="008D6CF0">
        <w:rPr>
          <w:shd w:val="clear" w:color="auto" w:fill="FFFFFF"/>
        </w:rPr>
        <w:t>. Biết các phản ứng diễn ra trong quy trình như sau:</w:t>
      </w:r>
    </w:p>
    <w:p w:rsidR="0013005F" w:rsidRPr="008D6CF0" w:rsidRDefault="0013005F" w:rsidP="0013005F">
      <w:pPr>
        <w:tabs>
          <w:tab w:val="left" w:pos="360"/>
          <w:tab w:val="left" w:pos="2880"/>
          <w:tab w:val="left" w:pos="5400"/>
          <w:tab w:val="left" w:pos="7920"/>
        </w:tabs>
        <w:spacing w:line="240" w:lineRule="auto"/>
        <w:ind w:left="360" w:hanging="360"/>
        <w:jc w:val="both"/>
      </w:pPr>
      <w:r w:rsidRPr="008D6CF0">
        <w:rPr>
          <w:shd w:val="clear" w:color="auto" w:fill="FFFFFF"/>
        </w:rPr>
        <w:t>IO</w:t>
      </w:r>
      <w:r w:rsidRPr="008D6CF0">
        <w:rPr>
          <w:shd w:val="clear" w:color="auto" w:fill="FFFFFF"/>
          <w:vertAlign w:val="subscript"/>
        </w:rPr>
        <w:t>3</w:t>
      </w:r>
      <w:r w:rsidRPr="008D6CF0">
        <w:rPr>
          <w:shd w:val="clear" w:color="auto" w:fill="FFFFFF"/>
          <w:vertAlign w:val="superscript"/>
        </w:rPr>
        <w:t>-</w:t>
      </w:r>
      <w:r w:rsidRPr="008D6CF0">
        <w:rPr>
          <w:shd w:val="clear" w:color="auto" w:fill="FFFFFF"/>
        </w:rPr>
        <w:t xml:space="preserve"> + I</w:t>
      </w:r>
      <w:r w:rsidRPr="008D6CF0">
        <w:rPr>
          <w:shd w:val="clear" w:color="auto" w:fill="FFFFFF"/>
          <w:vertAlign w:val="superscript"/>
        </w:rPr>
        <w:t xml:space="preserve">- </w:t>
      </w:r>
      <w:r w:rsidRPr="008D6CF0">
        <w:rPr>
          <w:shd w:val="clear" w:color="auto" w:fill="FFFFFF"/>
        </w:rPr>
        <w:t>+ H</w:t>
      </w:r>
      <w:r w:rsidRPr="008D6CF0">
        <w:rPr>
          <w:shd w:val="clear" w:color="auto" w:fill="FFFFFF"/>
          <w:vertAlign w:val="superscript"/>
        </w:rPr>
        <w:t>+</w:t>
      </w:r>
      <w:r w:rsidRPr="008D6CF0">
        <w:rPr>
          <w:shd w:val="clear" w:color="auto" w:fill="FFFFFF"/>
        </w:rPr>
        <w:t xml:space="preserve"> </w:t>
      </w:r>
      <w:r w:rsidRPr="008D6CF0">
        <w:rPr>
          <w:rFonts w:cs="Cambria Math"/>
          <w:shd w:val="clear" w:color="auto" w:fill="FFFFFF"/>
        </w:rPr>
        <w:t>⟶</w:t>
      </w:r>
      <w:r w:rsidRPr="008D6CF0">
        <w:rPr>
          <w:shd w:val="clear" w:color="auto" w:fill="FFFFFF"/>
        </w:rPr>
        <w:t xml:space="preserve"> I</w:t>
      </w:r>
      <w:r w:rsidRPr="008D6CF0">
        <w:rPr>
          <w:shd w:val="clear" w:color="auto" w:fill="FFFFFF"/>
          <w:vertAlign w:val="subscript"/>
        </w:rPr>
        <w:t>2</w:t>
      </w:r>
      <w:r w:rsidRPr="008D6CF0">
        <w:rPr>
          <w:shd w:val="clear" w:color="auto" w:fill="FFFFFF"/>
        </w:rPr>
        <w:t xml:space="preserve"> + H</w:t>
      </w:r>
      <w:r w:rsidRPr="008D6CF0">
        <w:rPr>
          <w:shd w:val="clear" w:color="auto" w:fill="FFFFFF"/>
          <w:vertAlign w:val="subscript"/>
        </w:rPr>
        <w:t>2</w:t>
      </w:r>
      <w:r w:rsidRPr="008D6CF0">
        <w:rPr>
          <w:shd w:val="clear" w:color="auto" w:fill="FFFFFF"/>
        </w:rPr>
        <w:t>O</w:t>
      </w:r>
    </w:p>
    <w:p w:rsidR="0013005F" w:rsidRPr="008D6CF0" w:rsidRDefault="0013005F" w:rsidP="0013005F">
      <w:pPr>
        <w:tabs>
          <w:tab w:val="left" w:pos="360"/>
          <w:tab w:val="left" w:pos="2880"/>
          <w:tab w:val="left" w:pos="5400"/>
          <w:tab w:val="left" w:pos="7920"/>
        </w:tabs>
        <w:spacing w:line="240" w:lineRule="auto"/>
        <w:ind w:left="360" w:hanging="360"/>
        <w:jc w:val="both"/>
      </w:pPr>
      <w:r w:rsidRPr="008D6CF0">
        <w:rPr>
          <w:shd w:val="clear" w:color="auto" w:fill="FFFFFF"/>
        </w:rPr>
        <w:t>H</w:t>
      </w:r>
      <w:r w:rsidRPr="008D6CF0">
        <w:rPr>
          <w:shd w:val="clear" w:color="auto" w:fill="FFFFFF"/>
          <w:vertAlign w:val="subscript"/>
        </w:rPr>
        <w:t>2</w:t>
      </w:r>
      <w:r w:rsidRPr="008D6CF0">
        <w:rPr>
          <w:shd w:val="clear" w:color="auto" w:fill="FFFFFF"/>
        </w:rPr>
        <w:t>S + I</w:t>
      </w:r>
      <w:r w:rsidRPr="008D6CF0">
        <w:rPr>
          <w:shd w:val="clear" w:color="auto" w:fill="FFFFFF"/>
          <w:vertAlign w:val="subscript"/>
        </w:rPr>
        <w:t>2</w:t>
      </w:r>
      <w:r w:rsidRPr="008D6CF0">
        <w:rPr>
          <w:shd w:val="clear" w:color="auto" w:fill="FFFFFF"/>
        </w:rPr>
        <w:t xml:space="preserve"> </w:t>
      </w:r>
      <w:r w:rsidRPr="008D6CF0">
        <w:rPr>
          <w:rFonts w:cs="Cambria Math"/>
          <w:shd w:val="clear" w:color="auto" w:fill="FFFFFF"/>
        </w:rPr>
        <w:t>⟶</w:t>
      </w:r>
      <w:r w:rsidRPr="008D6CF0">
        <w:rPr>
          <w:shd w:val="clear" w:color="auto" w:fill="FFFFFF"/>
        </w:rPr>
        <w:t xml:space="preserve"> S + HI</w:t>
      </w:r>
    </w:p>
    <w:p w:rsidR="0013005F" w:rsidRPr="00B4374B" w:rsidRDefault="0013005F" w:rsidP="0013005F">
      <w:pPr>
        <w:tabs>
          <w:tab w:val="left" w:pos="360"/>
          <w:tab w:val="left" w:pos="2880"/>
          <w:tab w:val="left" w:pos="5400"/>
          <w:tab w:val="left" w:pos="7920"/>
        </w:tabs>
        <w:spacing w:line="240" w:lineRule="auto"/>
        <w:ind w:left="360" w:hanging="360"/>
        <w:jc w:val="both"/>
        <w:rPr>
          <w:vertAlign w:val="superscript"/>
        </w:rPr>
      </w:pPr>
      <w:r w:rsidRPr="008D6CF0">
        <w:rPr>
          <w:shd w:val="clear" w:color="auto" w:fill="FFFFFF"/>
        </w:rPr>
        <w:t>S</w:t>
      </w:r>
      <w:r w:rsidRPr="008D6CF0">
        <w:rPr>
          <w:shd w:val="clear" w:color="auto" w:fill="FFFFFF"/>
          <w:vertAlign w:val="subscript"/>
        </w:rPr>
        <w:t>2</w:t>
      </w:r>
      <w:r w:rsidRPr="008D6CF0">
        <w:rPr>
          <w:shd w:val="clear" w:color="auto" w:fill="FFFFFF"/>
        </w:rPr>
        <w:t>O</w:t>
      </w:r>
      <w:r w:rsidRPr="008D6CF0">
        <w:rPr>
          <w:shd w:val="clear" w:color="auto" w:fill="FFFFFF"/>
          <w:vertAlign w:val="subscript"/>
        </w:rPr>
        <w:t>3</w:t>
      </w:r>
      <w:r w:rsidRPr="008D6CF0">
        <w:rPr>
          <w:shd w:val="clear" w:color="auto" w:fill="FFFFFF"/>
          <w:vertAlign w:val="superscript"/>
        </w:rPr>
        <w:t>2-</w:t>
      </w:r>
      <w:r w:rsidRPr="008D6CF0">
        <w:rPr>
          <w:shd w:val="clear" w:color="auto" w:fill="FFFFFF"/>
        </w:rPr>
        <w:t xml:space="preserve"> + I</w:t>
      </w:r>
      <w:r w:rsidRPr="008D6CF0">
        <w:rPr>
          <w:shd w:val="clear" w:color="auto" w:fill="FFFFFF"/>
          <w:vertAlign w:val="subscript"/>
        </w:rPr>
        <w:t>2</w:t>
      </w:r>
      <w:r w:rsidRPr="008D6CF0">
        <w:rPr>
          <w:shd w:val="clear" w:color="auto" w:fill="FFFFFF"/>
        </w:rPr>
        <w:t xml:space="preserve"> </w:t>
      </w:r>
      <w:r w:rsidRPr="008D6CF0">
        <w:rPr>
          <w:rFonts w:cs="Cambria Math"/>
          <w:shd w:val="clear" w:color="auto" w:fill="FFFFFF"/>
        </w:rPr>
        <w:t>⟶</w:t>
      </w:r>
      <w:r w:rsidRPr="008D6CF0">
        <w:rPr>
          <w:shd w:val="clear" w:color="auto" w:fill="FFFFFF"/>
        </w:rPr>
        <w:t xml:space="preserve"> S</w:t>
      </w:r>
      <w:r w:rsidRPr="008D6CF0">
        <w:rPr>
          <w:shd w:val="clear" w:color="auto" w:fill="FFFFFF"/>
          <w:vertAlign w:val="subscript"/>
        </w:rPr>
        <w:t>4</w:t>
      </w:r>
      <w:r w:rsidRPr="008D6CF0">
        <w:rPr>
          <w:shd w:val="clear" w:color="auto" w:fill="FFFFFF"/>
        </w:rPr>
        <w:t>O</w:t>
      </w:r>
      <w:r w:rsidRPr="008D6CF0">
        <w:rPr>
          <w:shd w:val="clear" w:color="auto" w:fill="FFFFFF"/>
          <w:vertAlign w:val="subscript"/>
        </w:rPr>
        <w:t>6</w:t>
      </w:r>
      <w:r w:rsidRPr="008D6CF0">
        <w:rPr>
          <w:shd w:val="clear" w:color="auto" w:fill="FFFFFF"/>
          <w:vertAlign w:val="superscript"/>
        </w:rPr>
        <w:t>2-</w:t>
      </w:r>
      <w:r w:rsidR="00B4374B">
        <w:rPr>
          <w:shd w:val="clear" w:color="auto" w:fill="FFFFFF"/>
        </w:rPr>
        <w:t xml:space="preserve"> + I</w:t>
      </w:r>
      <w:r w:rsidR="00B4374B">
        <w:rPr>
          <w:shd w:val="clear" w:color="auto" w:fill="FFFFFF"/>
          <w:vertAlign w:val="superscript"/>
        </w:rPr>
        <w:t>-</w:t>
      </w:r>
    </w:p>
    <w:p w:rsidR="0013005F" w:rsidRPr="008D6CF0" w:rsidRDefault="0013005F" w:rsidP="0013005F">
      <w:pPr>
        <w:tabs>
          <w:tab w:val="left" w:pos="360"/>
          <w:tab w:val="left" w:pos="2880"/>
          <w:tab w:val="left" w:pos="5400"/>
          <w:tab w:val="left" w:pos="7920"/>
        </w:tabs>
        <w:spacing w:line="240" w:lineRule="auto"/>
        <w:ind w:left="360" w:hanging="360"/>
        <w:jc w:val="both"/>
        <w:rPr>
          <w:shd w:val="clear" w:color="auto" w:fill="FFFFFF"/>
        </w:rPr>
      </w:pPr>
      <w:r w:rsidRPr="008D6CF0">
        <w:rPr>
          <w:shd w:val="clear" w:color="auto" w:fill="FFFFFF"/>
        </w:rPr>
        <w:t>Tính hàm lượng hydrogen sulfide trong mẫu nước theo g/L (kết quả làm tròn đến hàng phần mười)</w:t>
      </w:r>
    </w:p>
    <w:p w:rsidR="0013005F" w:rsidRPr="008D6CF0" w:rsidRDefault="0013005F" w:rsidP="0013005F">
      <w:pPr>
        <w:tabs>
          <w:tab w:val="left" w:pos="360"/>
          <w:tab w:val="left" w:pos="2880"/>
          <w:tab w:val="left" w:pos="5400"/>
          <w:tab w:val="left" w:pos="7920"/>
        </w:tabs>
        <w:spacing w:line="240" w:lineRule="auto"/>
        <w:ind w:left="360" w:hanging="360"/>
        <w:jc w:val="both"/>
        <w:rPr>
          <w:b/>
          <w:bCs/>
          <w:color w:val="FF0000"/>
          <w:shd w:val="clear" w:color="auto" w:fill="FFFFFF"/>
        </w:rPr>
      </w:pPr>
      <w:r w:rsidRPr="008D6CF0">
        <w:rPr>
          <w:b/>
          <w:bCs/>
          <w:shd w:val="clear" w:color="auto" w:fill="FFFFFF"/>
        </w:rPr>
        <w:t>Lời giải tham khảo:</w:t>
      </w:r>
    </w:p>
    <w:p w:rsidR="0013005F" w:rsidRPr="008D6CF0"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C00000"/>
        </w:rPr>
      </w:pPr>
      <w:r w:rsidRPr="008D6CF0">
        <w:rPr>
          <w:rFonts w:eastAsia="Times New Roman"/>
        </w:rPr>
        <w:t>Đáp án = 0,8</w:t>
      </w:r>
    </w:p>
    <w:p w:rsidR="0013005F" w:rsidRPr="008D6CF0"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0000FF"/>
        </w:rPr>
      </w:pPr>
      <w:r w:rsidRPr="008D6CF0">
        <w:rPr>
          <w:rFonts w:eastAsia="Times New Roman"/>
        </w:rPr>
        <w:t>IO</w:t>
      </w:r>
      <w:r w:rsidRPr="008D6CF0">
        <w:rPr>
          <w:rFonts w:eastAsia="Times New Roman"/>
          <w:vertAlign w:val="subscript"/>
        </w:rPr>
        <w:t>3</w:t>
      </w:r>
      <w:r w:rsidRPr="008D6CF0">
        <w:rPr>
          <w:rFonts w:eastAsia="Times New Roman"/>
          <w:vertAlign w:val="superscript"/>
        </w:rPr>
        <w:t>-</w:t>
      </w:r>
      <w:r w:rsidRPr="008D6CF0">
        <w:rPr>
          <w:rFonts w:eastAsia="Times New Roman"/>
        </w:rPr>
        <w:t xml:space="preserve"> + 5I</w:t>
      </w:r>
      <w:r w:rsidRPr="008D6CF0">
        <w:rPr>
          <w:rFonts w:eastAsia="Times New Roman"/>
          <w:vertAlign w:val="superscript"/>
        </w:rPr>
        <w:t>-</w:t>
      </w:r>
      <w:r w:rsidRPr="008D6CF0">
        <w:rPr>
          <w:rFonts w:eastAsia="Times New Roman"/>
        </w:rPr>
        <w:t xml:space="preserve"> + 6</w:t>
      </w:r>
      <w:r w:rsidRPr="008D6CF0">
        <w:rPr>
          <w:shd w:val="clear" w:color="auto" w:fill="FFFFFF"/>
        </w:rPr>
        <w:t>H</w:t>
      </w:r>
      <w:r w:rsidRPr="008D6CF0">
        <w:rPr>
          <w:shd w:val="clear" w:color="auto" w:fill="FFFFFF"/>
          <w:vertAlign w:val="superscript"/>
        </w:rPr>
        <w:t>+</w:t>
      </w:r>
      <w:r w:rsidRPr="008D6CF0">
        <w:rPr>
          <w:rFonts w:eastAsia="Times New Roman"/>
        </w:rPr>
        <w:t xml:space="preserve"> </w:t>
      </w:r>
      <w:r w:rsidRPr="008D6CF0">
        <w:rPr>
          <w:rFonts w:eastAsia="Times New Roman" w:cs="Cambria Math"/>
        </w:rPr>
        <w:t>⟶</w:t>
      </w:r>
      <w:r w:rsidRPr="008D6CF0">
        <w:rPr>
          <w:rFonts w:eastAsia="Times New Roman"/>
        </w:rPr>
        <w:t xml:space="preserve"> 3I</w:t>
      </w:r>
      <w:r w:rsidRPr="008D6CF0">
        <w:rPr>
          <w:rFonts w:eastAsia="Times New Roman"/>
          <w:vertAlign w:val="subscript"/>
        </w:rPr>
        <w:t>2</w:t>
      </w:r>
      <w:r w:rsidRPr="008D6CF0">
        <w:rPr>
          <w:rFonts w:eastAsia="Times New Roman"/>
        </w:rPr>
        <w:t xml:space="preserve"> + 3H</w:t>
      </w:r>
      <w:r w:rsidRPr="008D6CF0">
        <w:rPr>
          <w:rFonts w:eastAsia="Times New Roman"/>
          <w:vertAlign w:val="subscript"/>
        </w:rPr>
        <w:t>2</w:t>
      </w:r>
      <w:r w:rsidRPr="008D6CF0">
        <w:rPr>
          <w:rFonts w:eastAsia="Times New Roman"/>
        </w:rPr>
        <w:t>O (1)</w:t>
      </w:r>
    </w:p>
    <w:p w:rsidR="0013005F" w:rsidRPr="008D6CF0"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0000FF"/>
        </w:rPr>
      </w:pPr>
      <w:r w:rsidRPr="008D6CF0">
        <w:rPr>
          <w:rFonts w:eastAsia="Times New Roman"/>
        </w:rPr>
        <w:t>H</w:t>
      </w:r>
      <w:r w:rsidRPr="008D6CF0">
        <w:rPr>
          <w:rFonts w:eastAsia="Times New Roman"/>
          <w:vertAlign w:val="subscript"/>
        </w:rPr>
        <w:t>2</w:t>
      </w:r>
      <w:r w:rsidRPr="008D6CF0">
        <w:rPr>
          <w:rFonts w:eastAsia="Times New Roman"/>
        </w:rPr>
        <w:t>S + I</w:t>
      </w:r>
      <w:r w:rsidRPr="008D6CF0">
        <w:rPr>
          <w:rFonts w:eastAsia="Times New Roman"/>
          <w:vertAlign w:val="subscript"/>
        </w:rPr>
        <w:t>2</w:t>
      </w:r>
      <w:r w:rsidRPr="008D6CF0">
        <w:rPr>
          <w:rFonts w:eastAsia="Times New Roman"/>
        </w:rPr>
        <w:t xml:space="preserve"> </w:t>
      </w:r>
      <w:r w:rsidRPr="008D6CF0">
        <w:rPr>
          <w:rFonts w:eastAsia="Times New Roman" w:cs="Cambria Math"/>
        </w:rPr>
        <w:t>⟶</w:t>
      </w:r>
      <w:r w:rsidRPr="008D6CF0">
        <w:rPr>
          <w:rFonts w:eastAsia="Times New Roman"/>
        </w:rPr>
        <w:t xml:space="preserve"> S + 2HI (2)</w:t>
      </w:r>
    </w:p>
    <w:p w:rsidR="0013005F" w:rsidRPr="008D6CF0"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0000FF"/>
        </w:rPr>
      </w:pPr>
      <w:r w:rsidRPr="008D6CF0">
        <w:rPr>
          <w:rFonts w:eastAsia="Times New Roman"/>
        </w:rPr>
        <w:t>2S</w:t>
      </w:r>
      <w:r w:rsidRPr="008D6CF0">
        <w:rPr>
          <w:rFonts w:eastAsia="Times New Roman"/>
          <w:vertAlign w:val="subscript"/>
        </w:rPr>
        <w:t>2</w:t>
      </w:r>
      <w:r w:rsidRPr="008D6CF0">
        <w:rPr>
          <w:rFonts w:eastAsia="Times New Roman"/>
        </w:rPr>
        <w:t>O</w:t>
      </w:r>
      <w:r w:rsidRPr="008D6CF0">
        <w:rPr>
          <w:rFonts w:eastAsia="Times New Roman"/>
          <w:vertAlign w:val="subscript"/>
        </w:rPr>
        <w:t>3</w:t>
      </w:r>
      <w:r w:rsidRPr="008D6CF0">
        <w:rPr>
          <w:rFonts w:eastAsia="Times New Roman"/>
          <w:vertAlign w:val="superscript"/>
        </w:rPr>
        <w:t>2-</w:t>
      </w:r>
      <w:r w:rsidRPr="008D6CF0">
        <w:rPr>
          <w:rFonts w:eastAsia="Times New Roman"/>
        </w:rPr>
        <w:t xml:space="preserve"> + I</w:t>
      </w:r>
      <w:r w:rsidRPr="008D6CF0">
        <w:rPr>
          <w:rFonts w:eastAsia="Times New Roman"/>
          <w:vertAlign w:val="subscript"/>
        </w:rPr>
        <w:t>2</w:t>
      </w:r>
      <w:r w:rsidRPr="008D6CF0">
        <w:rPr>
          <w:rFonts w:eastAsia="Times New Roman"/>
        </w:rPr>
        <w:t> </w:t>
      </w:r>
      <w:r w:rsidRPr="008D6CF0">
        <w:rPr>
          <w:rFonts w:eastAsia="Times New Roman" w:cs="Cambria Math"/>
        </w:rPr>
        <w:t>⟶</w:t>
      </w:r>
      <w:r w:rsidRPr="008D6CF0">
        <w:rPr>
          <w:rFonts w:eastAsia="Times New Roman"/>
        </w:rPr>
        <w:t xml:space="preserve"> S</w:t>
      </w:r>
      <w:r w:rsidRPr="008D6CF0">
        <w:rPr>
          <w:rFonts w:eastAsia="Times New Roman"/>
          <w:vertAlign w:val="subscript"/>
        </w:rPr>
        <w:t>4</w:t>
      </w:r>
      <w:r w:rsidRPr="008D6CF0">
        <w:rPr>
          <w:rFonts w:eastAsia="Times New Roman"/>
        </w:rPr>
        <w:t>O</w:t>
      </w:r>
      <w:r w:rsidRPr="008D6CF0">
        <w:rPr>
          <w:rFonts w:eastAsia="Times New Roman"/>
          <w:vertAlign w:val="subscript"/>
        </w:rPr>
        <w:t>6</w:t>
      </w:r>
      <w:r w:rsidRPr="008D6CF0">
        <w:rPr>
          <w:rFonts w:eastAsia="Times New Roman"/>
          <w:vertAlign w:val="superscript"/>
        </w:rPr>
        <w:t xml:space="preserve">2- </w:t>
      </w:r>
      <w:r w:rsidRPr="008D6CF0">
        <w:rPr>
          <w:rFonts w:eastAsia="Times New Roman"/>
        </w:rPr>
        <w:t>+ 2I- (3)</w:t>
      </w:r>
    </w:p>
    <w:p w:rsidR="0013005F" w:rsidRPr="008D6CF0"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0000FF"/>
        </w:rPr>
      </w:pPr>
      <w:r w:rsidRPr="008D6CF0">
        <w:rPr>
          <w:rFonts w:eastAsia="Times New Roman"/>
        </w:rPr>
        <w:t>nKIO</w:t>
      </w:r>
      <w:r w:rsidRPr="008D6CF0">
        <w:rPr>
          <w:rFonts w:eastAsia="Times New Roman"/>
          <w:vertAlign w:val="subscript"/>
        </w:rPr>
        <w:t>3</w:t>
      </w:r>
      <w:r w:rsidRPr="008D6CF0">
        <w:rPr>
          <w:rFonts w:eastAsia="Times New Roman"/>
        </w:rPr>
        <w:t xml:space="preserve"> trong 1L dung dịch = 30,4 mmol</w:t>
      </w:r>
    </w:p>
    <w:p w:rsidR="0013005F" w:rsidRPr="008D6CF0"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0000FF"/>
        </w:rPr>
      </w:pPr>
      <w:r w:rsidRPr="008D6CF0">
        <w:rPr>
          <w:rFonts w:eastAsia="Times New Roman" w:cs="Cambria Math"/>
        </w:rPr>
        <w:t>⟶</w:t>
      </w:r>
      <w:r w:rsidRPr="008D6CF0">
        <w:rPr>
          <w:rFonts w:eastAsia="Times New Roman"/>
        </w:rPr>
        <w:t xml:space="preserve"> nKIO</w:t>
      </w:r>
      <w:r w:rsidRPr="008D6CF0">
        <w:rPr>
          <w:rFonts w:eastAsia="Times New Roman"/>
          <w:vertAlign w:val="subscript"/>
        </w:rPr>
        <w:t>3</w:t>
      </w:r>
      <w:r w:rsidRPr="008D6CF0">
        <w:rPr>
          <w:rFonts w:eastAsia="Times New Roman"/>
        </w:rPr>
        <w:t xml:space="preserve"> trong 10 mL dung dịch = 0,304 mmol</w:t>
      </w:r>
    </w:p>
    <w:p w:rsidR="0013005F" w:rsidRPr="008D6CF0"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0000FF"/>
        </w:rPr>
      </w:pPr>
      <w:r w:rsidRPr="008D6CF0">
        <w:rPr>
          <w:rFonts w:eastAsia="Times New Roman"/>
        </w:rPr>
        <w:t>nI</w:t>
      </w:r>
      <w:r w:rsidRPr="008D6CF0">
        <w:rPr>
          <w:rFonts w:eastAsia="Times New Roman"/>
          <w:vertAlign w:val="subscript"/>
        </w:rPr>
        <w:t>2</w:t>
      </w:r>
      <w:r w:rsidRPr="008D6CF0">
        <w:rPr>
          <w:rFonts w:eastAsia="Times New Roman"/>
        </w:rPr>
        <w:t xml:space="preserve"> = 3,01 mmol</w:t>
      </w:r>
    </w:p>
    <w:p w:rsidR="0013005F" w:rsidRPr="008D6CF0"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0000FF"/>
        </w:rPr>
      </w:pPr>
      <w:r w:rsidRPr="008D6CF0">
        <w:rPr>
          <w:rFonts w:eastAsia="Times New Roman"/>
        </w:rPr>
        <w:t xml:space="preserve">(1) </w:t>
      </w:r>
      <w:r w:rsidRPr="008D6CF0">
        <w:rPr>
          <w:rFonts w:eastAsia="Times New Roman" w:cs="Cambria Math"/>
        </w:rPr>
        <w:t>⟶</w:t>
      </w:r>
      <w:r w:rsidRPr="008D6CF0">
        <w:rPr>
          <w:rFonts w:eastAsia="Times New Roman"/>
        </w:rPr>
        <w:t xml:space="preserve"> nI</w:t>
      </w:r>
      <w:r w:rsidRPr="008D6CF0">
        <w:rPr>
          <w:rFonts w:eastAsia="Times New Roman"/>
          <w:vertAlign w:val="subscript"/>
        </w:rPr>
        <w:t>2</w:t>
      </w:r>
      <w:r w:rsidRPr="008D6CF0">
        <w:rPr>
          <w:rFonts w:eastAsia="Times New Roman"/>
        </w:rPr>
        <w:t xml:space="preserve"> = 0,912 mmol</w:t>
      </w:r>
    </w:p>
    <w:p w:rsidR="0013005F" w:rsidRPr="008D6CF0"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0000FF"/>
        </w:rPr>
      </w:pPr>
      <w:r w:rsidRPr="008D6CF0">
        <w:rPr>
          <w:rFonts w:eastAsia="Times New Roman"/>
        </w:rPr>
        <w:t xml:space="preserve">(2)(3) </w:t>
      </w:r>
      <w:r w:rsidRPr="008D6CF0">
        <w:rPr>
          <w:rFonts w:eastAsia="Times New Roman" w:cs="Cambria Math"/>
        </w:rPr>
        <w:t>⟶</w:t>
      </w:r>
      <w:r w:rsidRPr="008D6CF0">
        <w:rPr>
          <w:rFonts w:eastAsia="Times New Roman"/>
        </w:rPr>
        <w:t xml:space="preserve"> nI</w:t>
      </w:r>
      <w:r w:rsidRPr="008D6CF0">
        <w:rPr>
          <w:rFonts w:eastAsia="Times New Roman"/>
          <w:vertAlign w:val="subscript"/>
        </w:rPr>
        <w:t>2</w:t>
      </w:r>
      <w:r w:rsidRPr="008D6CF0">
        <w:rPr>
          <w:rFonts w:eastAsia="Times New Roman"/>
        </w:rPr>
        <w:t xml:space="preserve"> = nH</w:t>
      </w:r>
      <w:r w:rsidRPr="008D6CF0">
        <w:rPr>
          <w:rFonts w:eastAsia="Times New Roman"/>
          <w:vertAlign w:val="subscript"/>
        </w:rPr>
        <w:t>2</w:t>
      </w:r>
      <w:r w:rsidRPr="008D6CF0">
        <w:rPr>
          <w:rFonts w:eastAsia="Times New Roman"/>
        </w:rPr>
        <w:t>S + ½nS</w:t>
      </w:r>
      <w:r w:rsidRPr="008D6CF0">
        <w:rPr>
          <w:rFonts w:eastAsia="Times New Roman"/>
          <w:vertAlign w:val="subscript"/>
        </w:rPr>
        <w:t>2</w:t>
      </w:r>
      <w:r w:rsidRPr="008D6CF0">
        <w:rPr>
          <w:rFonts w:eastAsia="Times New Roman"/>
        </w:rPr>
        <w:t>O</w:t>
      </w:r>
      <w:r w:rsidRPr="008D6CF0">
        <w:rPr>
          <w:rFonts w:eastAsia="Times New Roman"/>
          <w:vertAlign w:val="subscript"/>
        </w:rPr>
        <w:t>32</w:t>
      </w:r>
      <w:r w:rsidRPr="008D6CF0">
        <w:rPr>
          <w:rFonts w:eastAsia="Times New Roman"/>
        </w:rPr>
        <w:t>-</w:t>
      </w:r>
    </w:p>
    <w:p w:rsidR="0013005F" w:rsidRPr="008D6CF0"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0000FF"/>
        </w:rPr>
      </w:pPr>
      <w:r w:rsidRPr="008D6CF0">
        <w:rPr>
          <w:rFonts w:eastAsia="Times New Roman"/>
        </w:rPr>
        <w:t>nS</w:t>
      </w:r>
      <w:r w:rsidRPr="008D6CF0">
        <w:rPr>
          <w:rFonts w:eastAsia="Times New Roman"/>
          <w:vertAlign w:val="subscript"/>
        </w:rPr>
        <w:t>2</w:t>
      </w:r>
      <w:r w:rsidRPr="008D6CF0">
        <w:rPr>
          <w:rFonts w:eastAsia="Times New Roman"/>
        </w:rPr>
        <w:t>O</w:t>
      </w:r>
      <w:r w:rsidRPr="008D6CF0">
        <w:rPr>
          <w:rFonts w:eastAsia="Times New Roman"/>
          <w:vertAlign w:val="subscript"/>
        </w:rPr>
        <w:t>32</w:t>
      </w:r>
      <w:r w:rsidRPr="008D6CF0">
        <w:rPr>
          <w:rFonts w:eastAsia="Times New Roman"/>
        </w:rPr>
        <w:t xml:space="preserve">- = 1,35 mmol </w:t>
      </w:r>
      <w:r w:rsidRPr="008D6CF0">
        <w:rPr>
          <w:rFonts w:eastAsia="Times New Roman" w:cs="Cambria Math"/>
        </w:rPr>
        <w:t>⟶</w:t>
      </w:r>
      <w:r w:rsidRPr="008D6CF0">
        <w:rPr>
          <w:rFonts w:eastAsia="Times New Roman"/>
        </w:rPr>
        <w:t xml:space="preserve"> nH</w:t>
      </w:r>
      <w:r w:rsidRPr="008D6CF0">
        <w:rPr>
          <w:rFonts w:eastAsia="Times New Roman"/>
          <w:vertAlign w:val="subscript"/>
        </w:rPr>
        <w:t>2</w:t>
      </w:r>
      <w:r w:rsidRPr="008D6CF0">
        <w:rPr>
          <w:rFonts w:eastAsia="Times New Roman"/>
        </w:rPr>
        <w:t>S = 0,237 mmol</w:t>
      </w:r>
    </w:p>
    <w:p w:rsidR="0013005F" w:rsidRPr="008D6CF0"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0000FF"/>
        </w:rPr>
      </w:pPr>
      <w:r w:rsidRPr="008D6CF0">
        <w:rPr>
          <w:rFonts w:eastAsia="Times New Roman"/>
        </w:rPr>
        <w:t>mH</w:t>
      </w:r>
      <w:r w:rsidRPr="008D6CF0">
        <w:rPr>
          <w:rFonts w:eastAsia="Times New Roman"/>
          <w:vertAlign w:val="subscript"/>
        </w:rPr>
        <w:t>2</w:t>
      </w:r>
      <w:r w:rsidRPr="008D6CF0">
        <w:rPr>
          <w:rFonts w:eastAsia="Times New Roman"/>
        </w:rPr>
        <w:t>S = 8,058 mg</w:t>
      </w:r>
    </w:p>
    <w:p w:rsidR="0013005F" w:rsidRDefault="0013005F" w:rsidP="0013005F">
      <w:pPr>
        <w:shd w:val="clear" w:color="auto" w:fill="F2F2F2" w:themeFill="background1" w:themeFillShade="F2"/>
        <w:tabs>
          <w:tab w:val="left" w:pos="360"/>
          <w:tab w:val="left" w:pos="2880"/>
          <w:tab w:val="left" w:pos="5400"/>
          <w:tab w:val="left" w:pos="7920"/>
        </w:tabs>
        <w:spacing w:line="240" w:lineRule="auto"/>
        <w:ind w:left="360" w:hanging="360"/>
        <w:jc w:val="both"/>
        <w:rPr>
          <w:rFonts w:eastAsia="Times New Roman"/>
          <w:color w:val="0000FF"/>
        </w:rPr>
      </w:pPr>
      <w:r w:rsidRPr="008D6CF0">
        <w:rPr>
          <w:rFonts w:eastAsia="Times New Roman" w:cs="Cambria Math"/>
        </w:rPr>
        <w:t>⟶</w:t>
      </w:r>
      <w:r w:rsidRPr="008D6CF0">
        <w:rPr>
          <w:rFonts w:eastAsia="Times New Roman"/>
        </w:rPr>
        <w:t xml:space="preserve"> Hàm lượng H</w:t>
      </w:r>
      <w:r w:rsidRPr="008D6CF0">
        <w:rPr>
          <w:rFonts w:eastAsia="Times New Roman"/>
          <w:vertAlign w:val="subscript"/>
        </w:rPr>
        <w:t>2</w:t>
      </w:r>
      <w:r w:rsidRPr="008D6CF0">
        <w:rPr>
          <w:rFonts w:eastAsia="Times New Roman"/>
        </w:rPr>
        <w:t>S = 8,058.1000/10 = 805,8 mg/L ≈ 0,8 g/L</w:t>
      </w:r>
    </w:p>
    <w:p w:rsidR="0013005F" w:rsidRPr="008D6CF0" w:rsidRDefault="0013005F" w:rsidP="0013005F">
      <w:pPr>
        <w:pStyle w:val="NormalWeb"/>
        <w:shd w:val="clear" w:color="auto" w:fill="FFFFFF"/>
        <w:spacing w:before="0" w:beforeAutospacing="0" w:after="0" w:afterAutospacing="0"/>
        <w:jc w:val="both"/>
        <w:rPr>
          <w:color w:val="000000"/>
        </w:rPr>
      </w:pPr>
      <w:r>
        <w:rPr>
          <w:b/>
          <w:color w:val="000000"/>
        </w:rPr>
        <w:t xml:space="preserve">Câu 2. </w:t>
      </w:r>
      <w:r w:rsidRPr="008D6CF0">
        <w:rPr>
          <w:iCs/>
          <w:color w:val="000000"/>
          <w:shd w:val="clear" w:color="auto" w:fill="FFFFFF"/>
        </w:rPr>
        <w:t>Xà phòng được tạo thành từ hỗn hợp muối natri hoặc kali cùng với các chất phụ gia.</w:t>
      </w:r>
      <w:r w:rsidRPr="008D6CF0">
        <w:rPr>
          <w:b/>
          <w:bCs/>
          <w:color w:val="000000"/>
          <w:shd w:val="clear" w:color="auto" w:fill="FFFFFF"/>
        </w:rPr>
        <w:t xml:space="preserve"> </w:t>
      </w:r>
      <w:r w:rsidRPr="008D6CF0">
        <w:rPr>
          <w:bCs/>
          <w:color w:val="000000"/>
          <w:shd w:val="clear" w:color="auto" w:fill="FFFFFF"/>
        </w:rPr>
        <w:t>Quy trình sản xuất xà phòng </w:t>
      </w:r>
      <w:r w:rsidRPr="008D6CF0">
        <w:rPr>
          <w:color w:val="000000"/>
          <w:shd w:val="clear" w:color="auto" w:fill="FFFFFF"/>
        </w:rPr>
        <w:t>gồm nhiều công đoạn và được liên kết chặt chẽ với nhau. Một trong những</w:t>
      </w:r>
      <w:r w:rsidRPr="008D6CF0">
        <w:rPr>
          <w:color w:val="000000"/>
        </w:rPr>
        <w:t xml:space="preserve"> quy trình sản xuất xà phòng phổ biến trong công nghiệp đó là quy trình sản xuất xà phòng lạnh. Quy trình sản xuất xà phòng lạnh như sau:</w:t>
      </w:r>
    </w:p>
    <w:p w:rsidR="0013005F" w:rsidRPr="008D6CF0" w:rsidRDefault="0013005F" w:rsidP="0013005F">
      <w:pPr>
        <w:shd w:val="clear" w:color="auto" w:fill="FFFFFF"/>
        <w:spacing w:line="240" w:lineRule="auto"/>
        <w:jc w:val="both"/>
        <w:rPr>
          <w:rFonts w:eastAsia="Times New Roman"/>
        </w:rPr>
      </w:pPr>
      <w:r w:rsidRPr="008D6CF0">
        <w:rPr>
          <w:rFonts w:eastAsia="Times New Roman"/>
        </w:rPr>
        <w:t>1. Chuẩn bị và pha trộn: Cho dầu vào dung dịch kiềm và khuấy đều cho đến khi nhũ hóa thành hỗn hợp xà phòng “trace”.</w:t>
      </w:r>
    </w:p>
    <w:p w:rsidR="0013005F" w:rsidRPr="008D6CF0" w:rsidRDefault="0013005F" w:rsidP="0013005F">
      <w:pPr>
        <w:shd w:val="clear" w:color="auto" w:fill="FFFFFF"/>
        <w:spacing w:line="240" w:lineRule="auto"/>
        <w:jc w:val="both"/>
        <w:rPr>
          <w:rFonts w:eastAsia="Times New Roman"/>
        </w:rPr>
      </w:pPr>
      <w:r w:rsidRPr="008D6CF0">
        <w:rPr>
          <w:rFonts w:eastAsia="Times New Roman"/>
        </w:rPr>
        <w:t>2. Đổ và ủ xà phòng: Đổ hỗn hợp xà phòng vào khuôn và giữ ẩm bằng khăn hoặc thiết bị ủ ấm. Thời gian ủ có thể từ 12-48 giờ cho quá trình xà phòng hóa tiếp tục.</w:t>
      </w:r>
    </w:p>
    <w:p w:rsidR="0013005F" w:rsidRPr="008D6CF0" w:rsidRDefault="0013005F" w:rsidP="0013005F">
      <w:pPr>
        <w:shd w:val="clear" w:color="auto" w:fill="FFFFFF"/>
        <w:spacing w:line="240" w:lineRule="auto"/>
        <w:jc w:val="both"/>
        <w:rPr>
          <w:rFonts w:eastAsia="Times New Roman"/>
        </w:rPr>
      </w:pPr>
      <w:r w:rsidRPr="008D6CF0">
        <w:rPr>
          <w:rFonts w:eastAsia="Times New Roman"/>
        </w:rPr>
        <w:lastRenderedPageBreak/>
        <w:t>3. Hoàn tất và cắt xà phòng: Sau khi ủ, xà phòng đã đủ đặc để có thể lấy ra khỏi khuôn. Cắt xà phòng thành từng miếng mỏng hơn.</w:t>
      </w:r>
    </w:p>
    <w:p w:rsidR="0013005F" w:rsidRPr="008D6CF0" w:rsidRDefault="0013005F" w:rsidP="0013005F">
      <w:pPr>
        <w:pStyle w:val="NormalWeb"/>
        <w:shd w:val="clear" w:color="auto" w:fill="FFFFFF"/>
        <w:spacing w:before="0" w:beforeAutospacing="0" w:after="0" w:afterAutospacing="0"/>
        <w:jc w:val="both"/>
        <w:rPr>
          <w:color w:val="000000"/>
        </w:rPr>
      </w:pPr>
      <w:r w:rsidRPr="008D6CF0">
        <w:rPr>
          <w:color w:val="000000"/>
        </w:rPr>
        <w:t>Cho các phát biểu sau:</w:t>
      </w:r>
    </w:p>
    <w:p w:rsidR="0013005F" w:rsidRPr="00B4374B" w:rsidRDefault="0013005F" w:rsidP="0013005F">
      <w:pPr>
        <w:pStyle w:val="NormalWeb"/>
        <w:shd w:val="clear" w:color="auto" w:fill="FFFFFF"/>
        <w:spacing w:before="0" w:beforeAutospacing="0" w:after="0" w:afterAutospacing="0"/>
        <w:jc w:val="both"/>
        <w:rPr>
          <w:color w:val="FF0000"/>
          <w:highlight w:val="yellow"/>
        </w:rPr>
      </w:pPr>
      <w:r w:rsidRPr="00B4374B">
        <w:rPr>
          <w:color w:val="000000"/>
          <w:highlight w:val="yellow"/>
        </w:rPr>
        <w:t>(1) Khi sản xuất xà phòng, các nguyên liệu chính gồm: chất béo, chất kiềm (trong sản xuất xà phòng dạng chất rắn, chất kiềm thường là natri hydroxit; trong sản xuất xà phòng lỏng, chất kiềm là kali hydroxit), nước muối, phụ gia (chất tạo màu, chất tạo mùi, chất tạo bọt, chất độn …)</w:t>
      </w:r>
    </w:p>
    <w:p w:rsidR="0013005F" w:rsidRPr="00B4374B" w:rsidRDefault="0013005F" w:rsidP="0013005F">
      <w:pPr>
        <w:pStyle w:val="NormalWeb"/>
        <w:shd w:val="clear" w:color="auto" w:fill="FFFFFF"/>
        <w:spacing w:before="0" w:beforeAutospacing="0" w:after="0" w:afterAutospacing="0"/>
        <w:jc w:val="both"/>
        <w:rPr>
          <w:color w:val="FF0000"/>
          <w:highlight w:val="yellow"/>
          <w:shd w:val="clear" w:color="auto" w:fill="FFFFFF"/>
        </w:rPr>
      </w:pPr>
      <w:r w:rsidRPr="00B4374B">
        <w:rPr>
          <w:color w:val="000000"/>
          <w:highlight w:val="yellow"/>
        </w:rPr>
        <w:t>(2) Trong quy trình này</w:t>
      </w:r>
      <w:r w:rsidRPr="00B4374B">
        <w:rPr>
          <w:color w:val="000000"/>
          <w:highlight w:val="yellow"/>
          <w:shd w:val="clear" w:color="auto" w:fill="FFFFFF"/>
        </w:rPr>
        <w:t>, nhà sản xuất cần đo lường chính xác lượng chất béo và lượng kiềm cần thiết, và tính toán tỷ lệ của chúng dựa vào chỉ số xà phòng hóa của chất béo.</w:t>
      </w:r>
    </w:p>
    <w:p w:rsidR="0013005F" w:rsidRPr="008D6CF0" w:rsidRDefault="0013005F" w:rsidP="0013005F">
      <w:pPr>
        <w:shd w:val="clear" w:color="auto" w:fill="FFFFFF"/>
        <w:spacing w:line="240" w:lineRule="auto"/>
        <w:jc w:val="both"/>
        <w:rPr>
          <w:rFonts w:eastAsia="Times New Roman"/>
          <w:color w:val="FF0000"/>
        </w:rPr>
      </w:pPr>
      <w:r w:rsidRPr="00B4374B">
        <w:rPr>
          <w:highlight w:val="yellow"/>
          <w:shd w:val="clear" w:color="auto" w:fill="FFFFFF"/>
        </w:rPr>
        <w:t xml:space="preserve">(3) </w:t>
      </w:r>
      <w:r w:rsidRPr="00B4374B">
        <w:rPr>
          <w:rFonts w:eastAsia="Times New Roman"/>
          <w:highlight w:val="yellow"/>
        </w:rPr>
        <w:t>Xà phòng từ quy trình lạnh thường cần thêm thời gian để phản ứng xà phòng hóa xảy ra hoàn toàn hơn và để xà phòng cứng hơn trong điều kiện khô ráo, thường là từ 2 đến 6 tuần trước khi có thể sử dụng.</w:t>
      </w:r>
    </w:p>
    <w:p w:rsidR="0013005F" w:rsidRPr="008D6CF0" w:rsidRDefault="0013005F" w:rsidP="0013005F">
      <w:pPr>
        <w:spacing w:line="240" w:lineRule="auto"/>
        <w:jc w:val="both"/>
      </w:pPr>
      <w:r w:rsidRPr="008D6CF0">
        <w:rPr>
          <w:rFonts w:eastAsia="Times New Roman"/>
        </w:rPr>
        <w:t xml:space="preserve">(4) </w:t>
      </w:r>
      <w:r w:rsidRPr="008D6CF0">
        <w:t xml:space="preserve">Cần 789,4 kg chất béo chứa 88,4% khối lượng triolein (còn 11,6% tạp chất trơ bị loại bỏ trong quá trình nấu xà phòng) để sản xuất được 1 tấn xà phòng chứa 72% khối lượng sodium oleat. </w:t>
      </w:r>
      <w:r w:rsidRPr="008D6CF0">
        <w:rPr>
          <w:i/>
          <w:iCs/>
        </w:rPr>
        <w:t>(Kết quả làm tròn đến hàng phần mười).</w:t>
      </w:r>
    </w:p>
    <w:p w:rsidR="0013005F" w:rsidRPr="008D6CF0" w:rsidRDefault="0013005F" w:rsidP="0013005F">
      <w:pPr>
        <w:spacing w:line="240" w:lineRule="auto"/>
        <w:jc w:val="both"/>
        <w:rPr>
          <w:b/>
          <w:i/>
        </w:rPr>
      </w:pPr>
      <w:r w:rsidRPr="008D6CF0">
        <w:rPr>
          <w:b/>
          <w:i/>
        </w:rPr>
        <w:t>Liệt kê theo thứ tự tăng dần các phát biểu đúng?</w:t>
      </w:r>
    </w:p>
    <w:p w:rsidR="0013005F" w:rsidRPr="008D6CF0" w:rsidRDefault="0013005F" w:rsidP="0013005F">
      <w:pPr>
        <w:pStyle w:val="NormalWeb"/>
        <w:spacing w:before="0" w:beforeAutospacing="0" w:after="0" w:afterAutospacing="0"/>
        <w:jc w:val="both"/>
        <w:rPr>
          <w:lang w:val="vi-VN"/>
        </w:rPr>
      </w:pPr>
      <w:r>
        <w:rPr>
          <w:b/>
          <w:color w:val="000000"/>
        </w:rPr>
        <w:t xml:space="preserve">Câu 3. </w:t>
      </w:r>
      <w:r w:rsidRPr="008D6CF0">
        <w:rPr>
          <w:color w:val="000000"/>
          <w:lang w:val="vi-VN"/>
        </w:rPr>
        <w:t>N</w:t>
      </w:r>
      <w:r w:rsidRPr="008D6CF0">
        <w:rPr>
          <w:rStyle w:val="Strong"/>
          <w:color w:val="000000"/>
        </w:rPr>
        <w:t xml:space="preserve">ylon-6,6 </w:t>
      </w:r>
      <w:r w:rsidRPr="008D6CF0">
        <w:rPr>
          <w:rStyle w:val="Strong"/>
          <w:color w:val="000000"/>
          <w:lang w:val="vi-VN"/>
        </w:rPr>
        <w:t xml:space="preserve">là một loại vật liệu polymer </w:t>
      </w:r>
      <w:r w:rsidRPr="008D6CF0">
        <w:rPr>
          <w:rStyle w:val="Strong"/>
          <w:color w:val="000000"/>
        </w:rPr>
        <w:t>được ưa chuộng</w:t>
      </w:r>
      <w:r w:rsidRPr="008D6CF0">
        <w:rPr>
          <w:rStyle w:val="Strong"/>
          <w:color w:val="000000"/>
          <w:lang w:val="vi-VN"/>
        </w:rPr>
        <w:t xml:space="preserve"> bởi đ</w:t>
      </w:r>
      <w:r w:rsidRPr="008D6CF0">
        <w:rPr>
          <w:color w:val="000000"/>
        </w:rPr>
        <w:t>ộ bền kéo và độ cứng cao hơn nylon-</w:t>
      </w:r>
      <w:r w:rsidRPr="008D6CF0">
        <w:rPr>
          <w:color w:val="000000"/>
          <w:lang w:val="vi-VN"/>
        </w:rPr>
        <w:t>6, có tính ổ</w:t>
      </w:r>
      <w:r w:rsidRPr="008D6CF0">
        <w:rPr>
          <w:color w:val="000000"/>
        </w:rPr>
        <w:t xml:space="preserve">n định nhiệt, chịu hóa chất và mài mòn </w:t>
      </w:r>
      <w:r w:rsidRPr="008D6CF0">
        <w:rPr>
          <w:color w:val="000000"/>
          <w:lang w:val="vi-VN"/>
        </w:rPr>
        <w:t>tốt, d</w:t>
      </w:r>
      <w:r w:rsidRPr="008D6CF0">
        <w:rPr>
          <w:color w:val="000000"/>
        </w:rPr>
        <w:t>ễ gia công bằng ép phun, đùn, kéo sợi.</w:t>
      </w:r>
      <w:r w:rsidRPr="008D6CF0">
        <w:rPr>
          <w:color w:val="000000"/>
          <w:lang w:val="vi-VN"/>
        </w:rPr>
        <w:t xml:space="preserve"> Nylon-6,6 được sử dụng để </w:t>
      </w:r>
      <w:r w:rsidRPr="008D6CF0">
        <w:rPr>
          <w:color w:val="000000"/>
        </w:rPr>
        <w:t>làm</w:t>
      </w:r>
      <w:r w:rsidRPr="008D6CF0">
        <w:rPr>
          <w:color w:val="000000"/>
          <w:lang w:val="vi-VN"/>
        </w:rPr>
        <w:t xml:space="preserve"> </w:t>
      </w:r>
      <w:r w:rsidRPr="008D6CF0">
        <w:rPr>
          <w:b/>
          <w:color w:val="000000"/>
          <w:lang w:val="vi-VN"/>
        </w:rPr>
        <w:t>v</w:t>
      </w:r>
      <w:r w:rsidRPr="008D6CF0">
        <w:rPr>
          <w:rStyle w:val="Strong"/>
          <w:color w:val="000000"/>
        </w:rPr>
        <w:t>ải may mặc cao cấp</w:t>
      </w:r>
      <w:r w:rsidRPr="008D6CF0">
        <w:rPr>
          <w:color w:val="000000"/>
        </w:rPr>
        <w:t xml:space="preserve"> </w:t>
      </w:r>
      <w:r w:rsidRPr="008D6CF0">
        <w:rPr>
          <w:color w:val="000000"/>
          <w:lang w:val="vi-VN"/>
        </w:rPr>
        <w:t>(</w:t>
      </w:r>
      <w:r w:rsidRPr="008D6CF0">
        <w:rPr>
          <w:color w:val="000000"/>
        </w:rPr>
        <w:t>đồ thể thao, áo khoác, quần tất vì mềm, co giãn tốt, bền màu)</w:t>
      </w:r>
      <w:r w:rsidRPr="008D6CF0">
        <w:rPr>
          <w:color w:val="000000"/>
          <w:lang w:val="vi-VN"/>
        </w:rPr>
        <w:t>, v</w:t>
      </w:r>
      <w:r w:rsidRPr="008D6CF0">
        <w:rPr>
          <w:rStyle w:val="Strong"/>
          <w:color w:val="000000"/>
        </w:rPr>
        <w:t>ải kỹ thuật</w:t>
      </w:r>
      <w:r w:rsidRPr="008D6CF0">
        <w:rPr>
          <w:color w:val="000000"/>
        </w:rPr>
        <w:t xml:space="preserve"> </w:t>
      </w:r>
      <w:r w:rsidRPr="008D6CF0">
        <w:rPr>
          <w:color w:val="000000"/>
          <w:lang w:val="vi-VN"/>
        </w:rPr>
        <w:t>(</w:t>
      </w:r>
      <w:r w:rsidRPr="008D6CF0">
        <w:rPr>
          <w:color w:val="000000"/>
        </w:rPr>
        <w:t>lều bạt, dù, dây thừng, lưới đánh cá, dây cáp, băng tải v.v.</w:t>
      </w:r>
      <w:r w:rsidRPr="008D6CF0">
        <w:rPr>
          <w:color w:val="000000"/>
          <w:lang w:val="vi-VN"/>
        </w:rPr>
        <w:t>). Cho các bước tiến hành để tổng hợp nylon-6,6 trong công nghiệp như sau:</w:t>
      </w:r>
    </w:p>
    <w:p w:rsidR="0013005F" w:rsidRPr="008D6CF0" w:rsidRDefault="0013005F" w:rsidP="0013005F">
      <w:pPr>
        <w:pStyle w:val="NormalWeb"/>
        <w:spacing w:before="0" w:beforeAutospacing="0" w:after="0" w:afterAutospacing="0"/>
        <w:jc w:val="both"/>
      </w:pPr>
      <w:r w:rsidRPr="008D6CF0">
        <w:rPr>
          <w:color w:val="000000"/>
          <w:lang w:val="vi-VN"/>
        </w:rPr>
        <w:t xml:space="preserve">(1) </w:t>
      </w:r>
      <w:r w:rsidRPr="008D6CF0">
        <w:rPr>
          <w:color w:val="000000"/>
        </w:rPr>
        <w:t>Cô nước để thu muối rắn (có thể sấy nhẹ hoặc cô chân không).</w:t>
      </w:r>
    </w:p>
    <w:p w:rsidR="0013005F" w:rsidRPr="008D6CF0" w:rsidRDefault="0013005F" w:rsidP="0013005F">
      <w:pPr>
        <w:pStyle w:val="NormalWeb"/>
        <w:spacing w:before="0" w:beforeAutospacing="0" w:after="0" w:afterAutospacing="0"/>
        <w:jc w:val="both"/>
      </w:pPr>
      <w:r w:rsidRPr="008D6CF0">
        <w:rPr>
          <w:color w:val="000000"/>
          <w:lang w:val="vi-VN"/>
        </w:rPr>
        <w:t xml:space="preserve">(2) </w:t>
      </w:r>
      <w:r w:rsidRPr="008D6CF0">
        <w:rPr>
          <w:color w:val="000000"/>
        </w:rPr>
        <w:t>Hòa hexamethylenediamine và adipic acid theo tỉ lệ mol 1:1 trong nước; thu được dung dịch trong suốt của muối diammonium/adipate.</w:t>
      </w:r>
    </w:p>
    <w:p w:rsidR="0013005F" w:rsidRPr="008D6CF0" w:rsidRDefault="0013005F" w:rsidP="0013005F">
      <w:pPr>
        <w:pStyle w:val="NormalWeb"/>
        <w:spacing w:before="0" w:beforeAutospacing="0" w:after="0" w:afterAutospacing="0"/>
        <w:jc w:val="both"/>
      </w:pPr>
      <w:r w:rsidRPr="008D6CF0">
        <w:rPr>
          <w:color w:val="000000"/>
          <w:lang w:val="vi-VN"/>
        </w:rPr>
        <w:t>(3)</w:t>
      </w:r>
      <w:r w:rsidRPr="008D6CF0">
        <w:rPr>
          <w:color w:val="000000"/>
        </w:rPr>
        <w:t xml:space="preserve"> Polymer nóng được ép khuôn hoặc kéo sợi tùy sản phẩm (sợi, film, pellet).</w:t>
      </w:r>
    </w:p>
    <w:p w:rsidR="0013005F" w:rsidRPr="008D6CF0" w:rsidRDefault="0013005F" w:rsidP="0013005F">
      <w:pPr>
        <w:pStyle w:val="NormalWeb"/>
        <w:spacing w:before="0" w:beforeAutospacing="0" w:after="0" w:afterAutospacing="0"/>
        <w:jc w:val="both"/>
      </w:pPr>
      <w:r w:rsidRPr="008D6CF0">
        <w:rPr>
          <w:color w:val="000000"/>
          <w:lang w:val="vi-VN"/>
        </w:rPr>
        <w:t xml:space="preserve">(4) </w:t>
      </w:r>
      <w:r w:rsidRPr="008D6CF0">
        <w:rPr>
          <w:color w:val="000000"/>
        </w:rPr>
        <w:t>Đun nóng muối tới vùng nóng chảy và tiến hành polycondensation. Thường thực hiện ban đầu dưới khí trơ (N₂) ở ~230–260 °C để phản ứng bắt đầu, sau đó giảm áp suất (chân không) để tách và loại bỏ nước/khí tạo ra, làm tăng khối lượng phân tử (M_w). Kết thúc khi đạt được độ nhớt/khối lượng phân tử mong muốn.</w:t>
      </w:r>
    </w:p>
    <w:p w:rsidR="0013005F" w:rsidRPr="008D6CF0" w:rsidRDefault="0013005F" w:rsidP="0013005F">
      <w:pPr>
        <w:pStyle w:val="NormalWeb"/>
        <w:spacing w:before="0" w:beforeAutospacing="0" w:after="0" w:afterAutospacing="0"/>
        <w:jc w:val="both"/>
        <w:rPr>
          <w:lang w:val="vi-VN"/>
        </w:rPr>
      </w:pPr>
    </w:p>
    <w:p w:rsidR="0013005F" w:rsidRPr="008D6CF0" w:rsidRDefault="0013005F" w:rsidP="0013005F">
      <w:pPr>
        <w:pStyle w:val="NormalWeb"/>
        <w:spacing w:before="0" w:beforeAutospacing="0" w:after="0" w:afterAutospacing="0"/>
        <w:jc w:val="both"/>
        <w:rPr>
          <w:lang w:val="vi-VN"/>
        </w:rPr>
      </w:pPr>
      <w:r w:rsidRPr="008D6CF0">
        <w:rPr>
          <w:color w:val="000000"/>
          <w:lang w:val="vi-VN"/>
        </w:rPr>
        <w:t>Nêu thứ tự các bước tiến hành điều chế nylon-6,6 đúng.</w:t>
      </w:r>
    </w:p>
    <w:p w:rsidR="0013005F" w:rsidRPr="008D6CF0" w:rsidRDefault="0013005F" w:rsidP="0013005F">
      <w:pPr>
        <w:spacing w:line="240" w:lineRule="auto"/>
        <w:jc w:val="both"/>
      </w:pPr>
      <w:r>
        <w:rPr>
          <w:b/>
        </w:rPr>
        <w:t xml:space="preserve">Câu 4. </w:t>
      </w:r>
      <w:r w:rsidRPr="008D6CF0">
        <w:rPr>
          <w:rStyle w:val="Strong"/>
        </w:rPr>
        <w:t>Kim loại bạc (Ag)</w:t>
      </w:r>
      <w:r w:rsidRPr="008D6CF0">
        <w:t xml:space="preserve"> có nhiều vai trò quan trọng trong đời sống, khoa học và công nghiệp nhờ các tính chất quý như độ dẫn điện, dẫn nhiệt cao và tính kháng khuẩn mạnh.</w:t>
      </w:r>
      <w:r w:rsidRPr="008D6CF0">
        <w:rPr>
          <w:lang w:val="vi-VN"/>
        </w:rPr>
        <w:t xml:space="preserve"> </w:t>
      </w:r>
      <w:r w:rsidRPr="008D6CF0">
        <w:t>Cho các phát biểu sau:</w:t>
      </w:r>
    </w:p>
    <w:p w:rsidR="0013005F" w:rsidRPr="00B4374B" w:rsidRDefault="0013005F" w:rsidP="0013005F">
      <w:pPr>
        <w:spacing w:line="240" w:lineRule="auto"/>
        <w:jc w:val="both"/>
        <w:rPr>
          <w:color w:val="FF0000"/>
          <w:highlight w:val="yellow"/>
        </w:rPr>
      </w:pPr>
      <w:r w:rsidRPr="00B4374B">
        <w:rPr>
          <w:highlight w:val="yellow"/>
        </w:rPr>
        <w:t xml:space="preserve">(1) </w:t>
      </w:r>
      <w:r w:rsidRPr="00B4374B">
        <w:rPr>
          <w:highlight w:val="yellow"/>
          <w:shd w:val="clear" w:color="auto" w:fill="FFFFFF"/>
        </w:rPr>
        <w:t>Bạc có độ dẫn nhiệt tốt nhất trong các kim loại</w:t>
      </w:r>
      <w:r w:rsidRPr="00B4374B">
        <w:rPr>
          <w:highlight w:val="yellow"/>
        </w:rPr>
        <w:t xml:space="preserve">. </w:t>
      </w:r>
    </w:p>
    <w:p w:rsidR="0013005F" w:rsidRPr="008D6CF0" w:rsidRDefault="0013005F" w:rsidP="0013005F">
      <w:pPr>
        <w:spacing w:line="240" w:lineRule="auto"/>
        <w:jc w:val="both"/>
        <w:rPr>
          <w:color w:val="FF0000"/>
        </w:rPr>
      </w:pPr>
      <w:r w:rsidRPr="00B4374B">
        <w:rPr>
          <w:highlight w:val="yellow"/>
        </w:rPr>
        <w:t xml:space="preserve">(2) </w:t>
      </w:r>
      <w:r w:rsidRPr="00B4374B">
        <w:rPr>
          <w:highlight w:val="yellow"/>
          <w:shd w:val="clear" w:color="auto" w:fill="FFFFFF"/>
        </w:rPr>
        <w:t xml:space="preserve">Bạc nguyên chất có độ dẫn điện cao nhất, màu trắng nhất, </w:t>
      </w:r>
      <w:r w:rsidRPr="00B4374B">
        <w:rPr>
          <w:highlight w:val="yellow"/>
        </w:rPr>
        <w:t xml:space="preserve">khả năng phản xạ ánh sáng tốt nhất </w:t>
      </w:r>
      <w:r w:rsidRPr="00B4374B">
        <w:rPr>
          <w:highlight w:val="yellow"/>
          <w:shd w:val="clear" w:color="auto" w:fill="FFFFFF"/>
        </w:rPr>
        <w:t>và điện trở thấp nhất trong các kim loại.</w:t>
      </w:r>
      <w:r w:rsidRPr="008D6CF0">
        <w:t xml:space="preserve"> </w:t>
      </w:r>
    </w:p>
    <w:p w:rsidR="0013005F" w:rsidRPr="008D6CF0" w:rsidRDefault="0013005F" w:rsidP="0013005F">
      <w:pPr>
        <w:spacing w:line="240" w:lineRule="auto"/>
        <w:jc w:val="both"/>
      </w:pPr>
      <w:r w:rsidRPr="008D6CF0">
        <w:t xml:space="preserve">(3) </w:t>
      </w:r>
      <w:r w:rsidRPr="008D6CF0">
        <w:rPr>
          <w:shd w:val="clear" w:color="auto" w:fill="FFFFFF"/>
        </w:rPr>
        <w:t xml:space="preserve">Bạc trong tự nhiên là hỗn hợp của hai đồng vị ổn định </w:t>
      </w:r>
      <w:r w:rsidRPr="008D6CF0">
        <w:rPr>
          <w:shd w:val="clear" w:color="auto" w:fill="FFFFFF"/>
          <w:vertAlign w:val="superscript"/>
        </w:rPr>
        <w:t>107</w:t>
      </w:r>
      <w:r w:rsidRPr="008D6CF0">
        <w:rPr>
          <w:shd w:val="clear" w:color="auto" w:fill="FFFFFF"/>
        </w:rPr>
        <w:t xml:space="preserve">Ag và </w:t>
      </w:r>
      <w:r w:rsidRPr="008D6CF0">
        <w:rPr>
          <w:shd w:val="clear" w:color="auto" w:fill="FFFFFF"/>
          <w:vertAlign w:val="superscript"/>
        </w:rPr>
        <w:t>109</w:t>
      </w:r>
      <w:r w:rsidRPr="008D6CF0">
        <w:rPr>
          <w:shd w:val="clear" w:color="auto" w:fill="FFFFFF"/>
        </w:rPr>
        <w:t xml:space="preserve">Ag với </w:t>
      </w:r>
      <w:r w:rsidRPr="008D6CF0">
        <w:rPr>
          <w:shd w:val="clear" w:color="auto" w:fill="FFFFFF"/>
          <w:vertAlign w:val="superscript"/>
        </w:rPr>
        <w:t>107</w:t>
      </w:r>
      <w:r w:rsidRPr="008D6CF0">
        <w:rPr>
          <w:shd w:val="clear" w:color="auto" w:fill="FFFFFF"/>
        </w:rPr>
        <w:t>Ag là phổ biến nhất  chiếm 51,839% số nguyên tử. Nguyên tử khối trung bình của bạc là 107,868</w:t>
      </w:r>
      <w:r w:rsidRPr="008D6CF0">
        <w:t>.</w:t>
      </w:r>
    </w:p>
    <w:p w:rsidR="0013005F" w:rsidRPr="008D6CF0" w:rsidRDefault="0013005F" w:rsidP="0013005F">
      <w:pPr>
        <w:spacing w:line="240" w:lineRule="auto"/>
        <w:jc w:val="both"/>
      </w:pPr>
      <w:r w:rsidRPr="008D6CF0">
        <w:t>(4) Các đồ trang sức bằng Ag đeo lâu trên người thường bị xỉn màu do bị oxi hóa bởi oxygen tạo thành Ag</w:t>
      </w:r>
      <w:r w:rsidRPr="008D6CF0">
        <w:rPr>
          <w:vertAlign w:val="subscript"/>
        </w:rPr>
        <w:t>2</w:t>
      </w:r>
      <w:r w:rsidRPr="008D6CF0">
        <w:t>O.</w:t>
      </w:r>
    </w:p>
    <w:p w:rsidR="0013005F" w:rsidRPr="008D6CF0" w:rsidRDefault="0013005F" w:rsidP="0013005F">
      <w:pPr>
        <w:pStyle w:val="NormalWeb"/>
        <w:shd w:val="clear" w:color="auto" w:fill="FFFFFF"/>
        <w:spacing w:before="0" w:beforeAutospacing="0" w:after="0" w:afterAutospacing="0"/>
        <w:ind w:left="48"/>
        <w:jc w:val="both"/>
        <w:rPr>
          <w:color w:val="FF0000"/>
        </w:rPr>
      </w:pPr>
      <w:r w:rsidRPr="00B4374B">
        <w:rPr>
          <w:color w:val="000000"/>
          <w:highlight w:val="yellow"/>
        </w:rPr>
        <w:t>(5) Một nhóm học sinh đã đề xuất các cách điều chế Ag từ AgNO</w:t>
      </w:r>
      <w:r w:rsidRPr="00B4374B">
        <w:rPr>
          <w:color w:val="000000"/>
          <w:highlight w:val="yellow"/>
          <w:vertAlign w:val="subscript"/>
        </w:rPr>
        <w:t>3</w:t>
      </w:r>
      <w:r w:rsidRPr="00B4374B">
        <w:rPr>
          <w:color w:val="000000"/>
          <w:highlight w:val="yellow"/>
        </w:rPr>
        <w:t> như sau: (1) Cho kẽm tác dụng với dung dịch AgNO</w:t>
      </w:r>
      <w:r w:rsidRPr="00B4374B">
        <w:rPr>
          <w:color w:val="000000"/>
          <w:highlight w:val="yellow"/>
          <w:vertAlign w:val="subscript"/>
        </w:rPr>
        <w:t>3</w:t>
      </w:r>
      <w:r w:rsidRPr="00B4374B">
        <w:rPr>
          <w:color w:val="000000"/>
          <w:highlight w:val="yellow"/>
        </w:rPr>
        <w:t>. (2) Điện phân dung dịch AgNO</w:t>
      </w:r>
      <w:r w:rsidRPr="00B4374B">
        <w:rPr>
          <w:color w:val="000000"/>
          <w:highlight w:val="yellow"/>
          <w:vertAlign w:val="subscript"/>
        </w:rPr>
        <w:t>3</w:t>
      </w:r>
      <w:r w:rsidRPr="00B4374B">
        <w:rPr>
          <w:color w:val="000000"/>
          <w:highlight w:val="yellow"/>
        </w:rPr>
        <w:t>. (3) Cho dung dịch AgNO</w:t>
      </w:r>
      <w:r w:rsidRPr="00B4374B">
        <w:rPr>
          <w:color w:val="000000"/>
          <w:highlight w:val="yellow"/>
          <w:vertAlign w:val="subscript"/>
        </w:rPr>
        <w:t>3</w:t>
      </w:r>
      <w:r w:rsidRPr="00B4374B">
        <w:rPr>
          <w:color w:val="000000"/>
          <w:highlight w:val="yellow"/>
        </w:rPr>
        <w:t> tác dụng với dung dịch NaOH sau đó thu lấy kết tủa đem nhiệt phân. (4) Nhiệt phân AgNO</w:t>
      </w:r>
      <w:r w:rsidRPr="00B4374B">
        <w:rPr>
          <w:color w:val="000000"/>
          <w:highlight w:val="yellow"/>
          <w:vertAlign w:val="subscript"/>
        </w:rPr>
        <w:t>3</w:t>
      </w:r>
      <w:r w:rsidRPr="00B4374B">
        <w:rPr>
          <w:color w:val="000000"/>
          <w:highlight w:val="yellow"/>
        </w:rPr>
        <w:t>. Trong các cách điều chế trên, cả 4 cách đều có thể áp dụng để điều chế Ag từ AgNO</w:t>
      </w:r>
      <w:r w:rsidRPr="00B4374B">
        <w:rPr>
          <w:color w:val="000000"/>
          <w:highlight w:val="yellow"/>
          <w:vertAlign w:val="subscript"/>
        </w:rPr>
        <w:t>3</w:t>
      </w:r>
      <w:r w:rsidRPr="00B4374B">
        <w:rPr>
          <w:color w:val="000000"/>
          <w:highlight w:val="yellow"/>
        </w:rPr>
        <w:t>?</w:t>
      </w:r>
    </w:p>
    <w:p w:rsidR="0013005F" w:rsidRPr="008D6CF0" w:rsidRDefault="0013005F" w:rsidP="0013005F">
      <w:pPr>
        <w:spacing w:line="240" w:lineRule="auto"/>
        <w:jc w:val="both"/>
        <w:rPr>
          <w:b/>
          <w:i/>
        </w:rPr>
      </w:pPr>
      <w:r w:rsidRPr="008D6CF0">
        <w:rPr>
          <w:b/>
          <w:i/>
        </w:rPr>
        <w:t>Liệt kê theo thứ tự tăng dần các phát biểu đúng?</w:t>
      </w:r>
    </w:p>
    <w:p w:rsidR="0013005F" w:rsidRPr="008D6CF0" w:rsidRDefault="0013005F" w:rsidP="0013005F">
      <w:pPr>
        <w:tabs>
          <w:tab w:val="left" w:pos="357"/>
          <w:tab w:val="left" w:pos="2880"/>
          <w:tab w:val="left" w:pos="5398"/>
          <w:tab w:val="left" w:pos="7921"/>
        </w:tabs>
        <w:spacing w:line="240" w:lineRule="auto"/>
        <w:ind w:left="284" w:hanging="284"/>
        <w:jc w:val="both"/>
      </w:pPr>
      <w:r>
        <w:rPr>
          <w:b/>
        </w:rPr>
        <w:t xml:space="preserve">Câu 5. </w:t>
      </w:r>
      <w:r w:rsidRPr="008D6CF0">
        <w:t>M</w:t>
      </w:r>
      <w:r w:rsidRPr="008D6CF0">
        <w:rPr>
          <w:rStyle w:val="Strong"/>
        </w:rPr>
        <w:t>ethyl jasmonate (</w:t>
      </w:r>
      <w:r w:rsidRPr="008D6CF0">
        <w:rPr>
          <w:bCs/>
          <w:shd w:val="clear" w:color="auto" w:fill="FFFFFF"/>
        </w:rPr>
        <w:t>MeJA</w:t>
      </w:r>
      <w:r w:rsidRPr="008D6CF0">
        <w:rPr>
          <w:rStyle w:val="Strong"/>
        </w:rPr>
        <w:t>)</w:t>
      </w:r>
      <w:r w:rsidRPr="008D6CF0">
        <w:rPr>
          <w:rStyle w:val="Strong"/>
          <w:lang w:val="vi-VN"/>
        </w:rPr>
        <w:t xml:space="preserve"> </w:t>
      </w:r>
      <w:r w:rsidRPr="008D6CF0">
        <w:rPr>
          <w:rFonts w:eastAsia="Times New Roman"/>
        </w:rPr>
        <w:t xml:space="preserve">là </w:t>
      </w:r>
      <w:r w:rsidRPr="008D6CF0">
        <w:rPr>
          <w:rFonts w:eastAsia="Times New Roman"/>
          <w:bCs/>
        </w:rPr>
        <w:t>este methyl</w:t>
      </w:r>
      <w:r w:rsidRPr="008D6CF0">
        <w:rPr>
          <w:rFonts w:eastAsia="Times New Roman"/>
        </w:rPr>
        <w:t xml:space="preserve"> của </w:t>
      </w:r>
      <w:r w:rsidRPr="008D6CF0">
        <w:rPr>
          <w:rFonts w:eastAsia="Times New Roman"/>
          <w:bCs/>
        </w:rPr>
        <w:t>axit jasmonic</w:t>
      </w:r>
      <w:r w:rsidRPr="008D6CF0">
        <w:rPr>
          <w:rFonts w:eastAsia="Times New Roman"/>
        </w:rPr>
        <w:t xml:space="preserve">, một loại </w:t>
      </w:r>
      <w:r w:rsidRPr="008D6CF0">
        <w:rPr>
          <w:rFonts w:eastAsia="Times New Roman"/>
          <w:bCs/>
        </w:rPr>
        <w:t>hormone thực vật</w:t>
      </w:r>
      <w:r w:rsidRPr="008D6CF0">
        <w:rPr>
          <w:rFonts w:eastAsia="Times New Roman"/>
        </w:rPr>
        <w:t xml:space="preserve">, có nguồn gốc tự </w:t>
      </w:r>
      <w:r w:rsidRPr="008D6CF0">
        <w:rPr>
          <w:bCs/>
        </w:rPr>
        <w:t>nhiên,</w:t>
      </w:r>
      <w:r w:rsidRPr="008D6CF0">
        <w:t xml:space="preserve"> có trong </w:t>
      </w:r>
      <w:r w:rsidRPr="008D6CF0">
        <w:rPr>
          <w:bCs/>
        </w:rPr>
        <w:t>hoa nhài (Jasminum)</w:t>
      </w:r>
      <w:r w:rsidRPr="008D6CF0">
        <w:t xml:space="preserve">, </w:t>
      </w:r>
      <w:r w:rsidRPr="008D6CF0">
        <w:rPr>
          <w:bCs/>
        </w:rPr>
        <w:t>trà xanh</w:t>
      </w:r>
      <w:r w:rsidRPr="008D6CF0">
        <w:t xml:space="preserve">, </w:t>
      </w:r>
      <w:r w:rsidRPr="008D6CF0">
        <w:rPr>
          <w:bCs/>
        </w:rPr>
        <w:t>gạo</w:t>
      </w:r>
      <w:r w:rsidRPr="008D6CF0">
        <w:t>, và nhiều loài thực vật khác. MeJA có công thức cấu tạo như sau:</w:t>
      </w:r>
    </w:p>
    <w:p w:rsidR="0013005F" w:rsidRPr="008D6CF0" w:rsidRDefault="0013005F" w:rsidP="0013005F">
      <w:pPr>
        <w:widowControl w:val="0"/>
        <w:pBdr>
          <w:top w:val="nil"/>
          <w:left w:val="nil"/>
          <w:bottom w:val="nil"/>
          <w:right w:val="nil"/>
          <w:between w:val="nil"/>
        </w:pBdr>
        <w:spacing w:line="240" w:lineRule="auto"/>
        <w:jc w:val="center"/>
      </w:pPr>
      <w:r w:rsidRPr="008D6CF0">
        <w:rPr>
          <w:noProof/>
        </w:rPr>
        <w:drawing>
          <wp:inline distT="0" distB="0" distL="0" distR="0" wp14:anchorId="4C202989" wp14:editId="08E65A9E">
            <wp:extent cx="2452971" cy="1513840"/>
            <wp:effectExtent l="0" t="0" r="0" b="0"/>
            <wp:docPr id="14" name="Picture 14" descr="Methyl Jasmonate | Caspase modulator | Mechanism | Concen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ethyl Jasmonate | Caspase modulator | Mechanism | Concentration"/>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78871" cy="1529824"/>
                    </a:xfrm>
                    <a:prstGeom prst="rect">
                      <a:avLst/>
                    </a:prstGeom>
                    <a:noFill/>
                    <a:ln>
                      <a:noFill/>
                    </a:ln>
                  </pic:spPr>
                </pic:pic>
              </a:graphicData>
            </a:graphic>
          </wp:inline>
        </w:drawing>
      </w:r>
    </w:p>
    <w:p w:rsidR="0013005F" w:rsidRPr="008D6CF0" w:rsidRDefault="0013005F" w:rsidP="0013005F">
      <w:pPr>
        <w:pStyle w:val="NormalWeb"/>
        <w:spacing w:before="0" w:beforeAutospacing="0" w:after="0" w:afterAutospacing="0"/>
        <w:jc w:val="both"/>
      </w:pPr>
      <w:r w:rsidRPr="008D6CF0">
        <w:rPr>
          <w:color w:val="000000"/>
        </w:rPr>
        <w:t xml:space="preserve">Cho các phát biểu sau về </w:t>
      </w:r>
      <w:r w:rsidRPr="008D6CF0">
        <w:rPr>
          <w:bCs/>
          <w:color w:val="000000"/>
          <w:shd w:val="clear" w:color="auto" w:fill="FFFFFF"/>
        </w:rPr>
        <w:t>MeJA:</w:t>
      </w:r>
    </w:p>
    <w:p w:rsidR="0013005F" w:rsidRPr="008D6CF0" w:rsidRDefault="0013005F" w:rsidP="0013005F">
      <w:pPr>
        <w:pStyle w:val="NormalWeb"/>
        <w:spacing w:before="0" w:beforeAutospacing="0" w:after="0" w:afterAutospacing="0"/>
        <w:jc w:val="both"/>
        <w:rPr>
          <w:color w:val="FF0000"/>
        </w:rPr>
      </w:pPr>
      <w:r w:rsidRPr="00B4374B">
        <w:rPr>
          <w:color w:val="000000"/>
          <w:highlight w:val="yellow"/>
        </w:rPr>
        <w:t xml:space="preserve">(1) Tổng số nguyên tử trong phân tử </w:t>
      </w:r>
      <w:r w:rsidRPr="00B4374B">
        <w:rPr>
          <w:bCs/>
          <w:color w:val="000000"/>
          <w:highlight w:val="yellow"/>
          <w:shd w:val="clear" w:color="auto" w:fill="FFFFFF"/>
        </w:rPr>
        <w:t>MeJA</w:t>
      </w:r>
      <w:r w:rsidRPr="00B4374B">
        <w:rPr>
          <w:color w:val="000000"/>
          <w:highlight w:val="yellow"/>
        </w:rPr>
        <w:t xml:space="preserve"> là 36</w:t>
      </w:r>
    </w:p>
    <w:p w:rsidR="0013005F" w:rsidRPr="008D6CF0" w:rsidRDefault="0013005F" w:rsidP="0013005F">
      <w:pPr>
        <w:widowControl w:val="0"/>
        <w:pBdr>
          <w:top w:val="nil"/>
          <w:left w:val="nil"/>
          <w:bottom w:val="nil"/>
          <w:right w:val="nil"/>
          <w:between w:val="nil"/>
        </w:pBdr>
        <w:spacing w:line="240" w:lineRule="auto"/>
        <w:jc w:val="both"/>
      </w:pPr>
      <w:r w:rsidRPr="008D6CF0">
        <w:lastRenderedPageBreak/>
        <w:t xml:space="preserve">(2) </w:t>
      </w:r>
      <w:r w:rsidRPr="008D6CF0">
        <w:rPr>
          <w:bCs/>
          <w:shd w:val="clear" w:color="auto" w:fill="FFFFFF"/>
        </w:rPr>
        <w:t>MeJA</w:t>
      </w:r>
      <w:r w:rsidRPr="008D6CF0">
        <w:t xml:space="preserve"> là dẫn xuất của hydrocarbon thơm.</w:t>
      </w:r>
    </w:p>
    <w:p w:rsidR="0013005F" w:rsidRPr="008D6CF0" w:rsidRDefault="0013005F" w:rsidP="0013005F">
      <w:pPr>
        <w:spacing w:line="240" w:lineRule="auto"/>
        <w:jc w:val="both"/>
        <w:rPr>
          <w:color w:val="FF0000"/>
        </w:rPr>
      </w:pPr>
      <w:r w:rsidRPr="00B4374B">
        <w:rPr>
          <w:highlight w:val="yellow"/>
        </w:rPr>
        <w:t>(3) Tồn tại dưới dạng đồng phân hình học trans.</w:t>
      </w:r>
    </w:p>
    <w:p w:rsidR="0013005F" w:rsidRPr="008D6CF0" w:rsidRDefault="0013005F" w:rsidP="0013005F">
      <w:pPr>
        <w:spacing w:line="240" w:lineRule="auto"/>
        <w:jc w:val="both"/>
      </w:pPr>
      <w:r w:rsidRPr="008D6CF0">
        <w:t xml:space="preserve">(4) Số liên kết sigma trong phân tử </w:t>
      </w:r>
      <w:r w:rsidRPr="008D6CF0">
        <w:rPr>
          <w:bCs/>
          <w:shd w:val="clear" w:color="auto" w:fill="FFFFFF"/>
        </w:rPr>
        <w:t>MeJA</w:t>
      </w:r>
      <w:r w:rsidRPr="008D6CF0">
        <w:rPr>
          <w:b/>
          <w:bCs/>
          <w:shd w:val="clear" w:color="auto" w:fill="FFFFFF"/>
        </w:rPr>
        <w:t xml:space="preserve"> </w:t>
      </w:r>
      <w:r w:rsidRPr="008D6CF0">
        <w:t>là 34.</w:t>
      </w:r>
    </w:p>
    <w:p w:rsidR="0013005F" w:rsidRPr="008D6CF0" w:rsidRDefault="0013005F" w:rsidP="0013005F">
      <w:pPr>
        <w:spacing w:line="240" w:lineRule="auto"/>
        <w:jc w:val="both"/>
        <w:rPr>
          <w:color w:val="FF0000"/>
        </w:rPr>
      </w:pPr>
      <w:r w:rsidRPr="00B4374B">
        <w:rPr>
          <w:highlight w:val="yellow"/>
        </w:rPr>
        <w:t xml:space="preserve">(5) Cho 33,6 gam </w:t>
      </w:r>
      <w:r w:rsidRPr="00B4374B">
        <w:rPr>
          <w:bCs/>
          <w:highlight w:val="yellow"/>
          <w:shd w:val="clear" w:color="auto" w:fill="FFFFFF"/>
        </w:rPr>
        <w:t>MeJA tác dụng 100 mL dung dịch KOH 2M, sau khí phản ứng xảy ra hoàn toàn, cô cạn dung dịch thu được 40 chất rắn khan</w:t>
      </w:r>
      <w:r w:rsidRPr="00B4374B">
        <w:rPr>
          <w:highlight w:val="yellow"/>
        </w:rPr>
        <w:t>.</w:t>
      </w:r>
    </w:p>
    <w:p w:rsidR="0013005F" w:rsidRPr="008D6CF0" w:rsidRDefault="0013005F" w:rsidP="0013005F">
      <w:pPr>
        <w:spacing w:line="240" w:lineRule="auto"/>
        <w:jc w:val="both"/>
      </w:pPr>
      <w:r w:rsidRPr="008D6CF0">
        <w:t xml:space="preserve">(6) </w:t>
      </w:r>
      <w:r w:rsidRPr="008D6CF0">
        <w:rPr>
          <w:bCs/>
          <w:shd w:val="clear" w:color="auto" w:fill="FFFFFF"/>
        </w:rPr>
        <w:t>MeJA tác dụng tối đa với Br</w:t>
      </w:r>
      <w:r w:rsidRPr="008D6CF0">
        <w:rPr>
          <w:bCs/>
          <w:shd w:val="clear" w:color="auto" w:fill="FFFFFF"/>
          <w:vertAlign w:val="subscript"/>
        </w:rPr>
        <w:t>2</w:t>
      </w:r>
      <w:r w:rsidRPr="008D6CF0">
        <w:rPr>
          <w:bCs/>
          <w:shd w:val="clear" w:color="auto" w:fill="FFFFFF"/>
        </w:rPr>
        <w:t xml:space="preserve"> theo tỉ lệ mol 1:3.</w:t>
      </w:r>
      <w:r w:rsidRPr="008D6CF0">
        <w:t xml:space="preserve"> </w:t>
      </w:r>
    </w:p>
    <w:p w:rsidR="0013005F" w:rsidRPr="008D6CF0" w:rsidRDefault="0013005F" w:rsidP="0013005F">
      <w:pPr>
        <w:spacing w:line="240" w:lineRule="auto"/>
        <w:jc w:val="both"/>
        <w:rPr>
          <w:b/>
          <w:i/>
        </w:rPr>
      </w:pPr>
      <w:r w:rsidRPr="008D6CF0">
        <w:rPr>
          <w:b/>
          <w:i/>
        </w:rPr>
        <w:t>Liệt kê theo thứ tự tăng dần các phát biểu đúng?</w:t>
      </w:r>
    </w:p>
    <w:p w:rsidR="0013005F" w:rsidRPr="008D6CF0" w:rsidRDefault="0013005F" w:rsidP="0013005F">
      <w:pPr>
        <w:spacing w:line="240" w:lineRule="auto"/>
        <w:jc w:val="both"/>
        <w:rPr>
          <w:color w:val="202122"/>
          <w:shd w:val="clear" w:color="auto" w:fill="FFFFFF"/>
        </w:rPr>
      </w:pPr>
      <w:r>
        <w:rPr>
          <w:b/>
        </w:rPr>
        <w:t xml:space="preserve">Câu 6. </w:t>
      </w:r>
      <w:r w:rsidRPr="008D6CF0">
        <w:t>Xăng E5, E10, E18 … còn gọi là xăng sinh học được tạo nên từ việc pha trộn xăng khoáng (xăng không chì xăng A92 (RON 92) thông thường - với nhiên liệu sinh học bio- ethanol theo tỷ lệ phần trăm nhất định</w:t>
      </w:r>
      <w:r w:rsidRPr="008D6CF0">
        <w:rPr>
          <w:shd w:val="clear" w:color="auto" w:fill="FFFFFF"/>
        </w:rPr>
        <w:t xml:space="preserve"> về thể tích.</w:t>
      </w:r>
    </w:p>
    <w:p w:rsidR="0013005F" w:rsidRPr="008D6CF0" w:rsidRDefault="0013005F" w:rsidP="0013005F">
      <w:pPr>
        <w:spacing w:line="240" w:lineRule="auto"/>
        <w:jc w:val="both"/>
      </w:pPr>
      <w:r w:rsidRPr="008D6CF0">
        <w:t>Cho các phát biểu sau</w:t>
      </w:r>
    </w:p>
    <w:p w:rsidR="0013005F" w:rsidRPr="00B4374B" w:rsidRDefault="0013005F" w:rsidP="0013005F">
      <w:pPr>
        <w:spacing w:line="240" w:lineRule="auto"/>
        <w:jc w:val="both"/>
        <w:rPr>
          <w:color w:val="FF0000"/>
          <w:highlight w:val="yellow"/>
        </w:rPr>
      </w:pPr>
      <w:r w:rsidRPr="00B4374B">
        <w:rPr>
          <w:highlight w:val="yellow"/>
        </w:rPr>
        <w:t>(1) Nhiên liệu sinh học bio- ethanol được sản xuất phần lớn từ các loại lương thực như ngô, sắn, ngũ cốc và củ cải đường.</w:t>
      </w:r>
    </w:p>
    <w:p w:rsidR="0013005F" w:rsidRPr="00B4374B" w:rsidRDefault="0013005F" w:rsidP="0013005F">
      <w:pPr>
        <w:spacing w:line="240" w:lineRule="auto"/>
        <w:jc w:val="both"/>
        <w:rPr>
          <w:color w:val="FF0000"/>
          <w:highlight w:val="yellow"/>
        </w:rPr>
      </w:pPr>
      <w:r w:rsidRPr="00B4374B">
        <w:rPr>
          <w:highlight w:val="yellow"/>
        </w:rPr>
        <w:t>(2) Ethanol thu được sau quá trình chưng cất ngũ cốc lên men có dạng hỗn hợp gồm nước và ethanol, cần phải tách nước để lấy ethanol khan trước khi trộn với xăng. </w:t>
      </w:r>
    </w:p>
    <w:p w:rsidR="0013005F" w:rsidRPr="008D6CF0" w:rsidRDefault="0013005F" w:rsidP="0013005F">
      <w:pPr>
        <w:spacing w:line="240" w:lineRule="auto"/>
        <w:jc w:val="both"/>
        <w:rPr>
          <w:color w:val="FF0000"/>
        </w:rPr>
      </w:pPr>
      <w:r w:rsidRPr="00B4374B">
        <w:rPr>
          <w:highlight w:val="yellow"/>
        </w:rPr>
        <w:t xml:space="preserve">(3) Xăng E5 (E5 RON 92) được tạo nên từ việc pha trộn xăng không chì A92 với ethanol theo tỉ lệ % về thể tích là 95:5. </w:t>
      </w:r>
      <w:r w:rsidR="00B4374B" w:rsidRPr="00B4374B">
        <w:rPr>
          <w:highlight w:val="yellow"/>
          <w:bdr w:val="none" w:sz="0" w:space="0" w:color="auto" w:frame="1"/>
        </w:rPr>
        <w:t>Việc pha trộn này không chỉ giữ tính năng xăng A92 mà còn giúp nhiên liệu cháy đều hơn trong động cơ, làm động cơ hoạt động ổn định và hiệu quả hơn.</w:t>
      </w:r>
    </w:p>
    <w:p w:rsidR="0013005F" w:rsidRPr="008D6CF0" w:rsidRDefault="0013005F" w:rsidP="0013005F">
      <w:pPr>
        <w:pStyle w:val="NormalWeb"/>
        <w:spacing w:before="0" w:beforeAutospacing="0" w:after="0" w:afterAutospacing="0"/>
        <w:jc w:val="both"/>
      </w:pPr>
      <w:r w:rsidRPr="008D6CF0">
        <w:rPr>
          <w:color w:val="000000"/>
        </w:rPr>
        <w:t xml:space="preserve">(4) Giả sử một loại xăng A92 có thành phần pentane, hexane, heptan, octane có tỉ lệ 20:25:25:30 về thể tích. Biết nhiệt tạo thành chuẩn (kJ/mol) của pentane, hexane, heptan, octane, ethanol, carbonic, nước lần lượt là –173; </w:t>
      </w:r>
      <w:r w:rsidRPr="008D6CF0">
        <w:rPr>
          <w:bCs/>
          <w:color w:val="000000"/>
        </w:rPr>
        <w:t xml:space="preserve">–198.7; </w:t>
      </w:r>
      <w:r w:rsidRPr="008D6CF0">
        <w:rPr>
          <w:color w:val="000000"/>
        </w:rPr>
        <w:t xml:space="preserve"> </w:t>
      </w:r>
      <w:r w:rsidRPr="008D6CF0">
        <w:rPr>
          <w:bCs/>
          <w:color w:val="000000"/>
        </w:rPr>
        <w:t xml:space="preserve">–224.2; </w:t>
      </w:r>
      <w:r w:rsidRPr="008D6CF0">
        <w:rPr>
          <w:color w:val="000000"/>
        </w:rPr>
        <w:t xml:space="preserve"> </w:t>
      </w:r>
      <w:r w:rsidRPr="008D6CF0">
        <w:rPr>
          <w:bCs/>
          <w:color w:val="000000"/>
        </w:rPr>
        <w:t xml:space="preserve">–249.9; </w:t>
      </w:r>
      <w:r w:rsidRPr="008D6CF0">
        <w:rPr>
          <w:color w:val="000000"/>
        </w:rPr>
        <w:t xml:space="preserve"> </w:t>
      </w:r>
      <w:r w:rsidRPr="008D6CF0">
        <w:rPr>
          <w:bCs/>
          <w:color w:val="000000"/>
        </w:rPr>
        <w:t>–277;</w:t>
      </w:r>
      <w:r w:rsidRPr="008D6CF0">
        <w:rPr>
          <w:color w:val="000000"/>
        </w:rPr>
        <w:t xml:space="preserve"> </w:t>
      </w:r>
      <w:r w:rsidRPr="008D6CF0">
        <w:rPr>
          <w:bCs/>
          <w:color w:val="000000"/>
        </w:rPr>
        <w:t xml:space="preserve">–393.5 ; </w:t>
      </w:r>
      <w:r w:rsidRPr="008D6CF0">
        <w:rPr>
          <w:color w:val="000000"/>
        </w:rPr>
        <w:t xml:space="preserve"> </w:t>
      </w:r>
      <w:r w:rsidRPr="008D6CF0">
        <w:rPr>
          <w:bCs/>
          <w:color w:val="000000"/>
        </w:rPr>
        <w:t xml:space="preserve">–285.8, khối lượng riêng (g/mL) lần lượt là </w:t>
      </w:r>
      <w:r w:rsidRPr="008D6CF0">
        <w:rPr>
          <w:color w:val="000000"/>
        </w:rPr>
        <w:t>0,626, 0,659, 0,684, 0,703, 0,789. Khi đốt cháy hoàn toàn 10 lít xăng E5 thì lượng nhiệt tỏa ra nhiều hơn khi đốt cháy hoàn toàn 10 lít xăng A92 là 4453 kJ (làm tròn số đến hàng đơn vị, chỉ làm tròn số ở biểu thức tính cuối cùng)</w:t>
      </w:r>
    </w:p>
    <w:p w:rsidR="0013005F" w:rsidRPr="008D6CF0" w:rsidRDefault="0013005F" w:rsidP="0013005F">
      <w:pPr>
        <w:spacing w:line="240" w:lineRule="auto"/>
        <w:jc w:val="both"/>
      </w:pPr>
    </w:p>
    <w:p w:rsidR="0013005F" w:rsidRPr="008D6CF0" w:rsidRDefault="0013005F" w:rsidP="0013005F">
      <w:pPr>
        <w:spacing w:line="240" w:lineRule="auto"/>
        <w:jc w:val="both"/>
        <w:rPr>
          <w:b/>
          <w:i/>
        </w:rPr>
      </w:pPr>
      <w:r w:rsidRPr="008D6CF0">
        <w:rPr>
          <w:b/>
          <w:i/>
        </w:rPr>
        <w:t xml:space="preserve">Liệt kê theo thứ tự tăng dần các phát biểu đúng? </w:t>
      </w:r>
    </w:p>
    <w:p w:rsidR="0013005F" w:rsidRDefault="0013005F" w:rsidP="0013005F"/>
    <w:p w:rsidR="0013005F" w:rsidRDefault="0013005F" w:rsidP="0013005F">
      <w:pPr>
        <w:jc w:val="center"/>
      </w:pPr>
      <w:r>
        <w:rPr>
          <w:rStyle w:val="YoungMixChar"/>
          <w:b/>
          <w:i/>
        </w:rPr>
        <w:t>------ HẾT ------</w:t>
      </w:r>
    </w:p>
    <w:p w:rsidR="00DF5BFA" w:rsidRDefault="003860E6"/>
    <w:sectPr w:rsidR="00DF5BFA" w:rsidSect="00F11DED">
      <w:footerReference w:type="default" r:id="rId55"/>
      <w:pgSz w:w="11906" w:h="16838" w:code="9"/>
      <w:pgMar w:top="720" w:right="720" w:bottom="720" w:left="720" w:header="283" w:footer="567" w:gutter="0"/>
      <w:pgNumType w:start="1"/>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73B1" w:rsidRDefault="003860E6">
    <w:pPr>
      <w:pBdr>
        <w:top w:val="single" w:sz="6" w:space="1" w:color="auto"/>
      </w:pBdr>
      <w:tabs>
        <w:tab w:val="right" w:pos="10489"/>
      </w:tabs>
      <w:spacing w:line="240" w:lineRule="auto"/>
    </w:pPr>
    <w:r>
      <w:t>Mã đ</w:t>
    </w:r>
    <w:r>
      <w:t>ề</w:t>
    </w:r>
    <w:r>
      <w:t xml:space="preserve"> </w:t>
    </w:r>
    <w:r>
      <w:t>3333</w:t>
    </w:r>
    <w:r>
      <w:tab/>
      <w:t xml:space="preserve">Trang </w:t>
    </w:r>
    <w:r>
      <w:fldChar w:fldCharType="begin"/>
    </w:r>
    <w:r>
      <w:instrText>Page</w:instrText>
    </w:r>
    <w:r>
      <w:fldChar w:fldCharType="separate"/>
    </w:r>
    <w:r>
      <w:rPr>
        <w:noProof/>
      </w:rPr>
      <w:t>10</w:t>
    </w:r>
    <w:r>
      <w:fldChar w:fldCharType="end"/>
    </w:r>
    <w:r>
      <w:t>/</w:t>
    </w:r>
    <w:r>
      <w:fldChar w:fldCharType="begin"/>
    </w:r>
    <w:r>
      <w:instrText>NUMPAGES</w:instrText>
    </w:r>
    <w:r>
      <w:fldChar w:fldCharType="separate"/>
    </w:r>
    <w:r>
      <w:rPr>
        <w:noProof/>
      </w:rPr>
      <w:t>10</w:t>
    </w:r>
    <w:r>
      <w:fldChar w:fldCharType="end"/>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005F"/>
    <w:rsid w:val="00127388"/>
    <w:rsid w:val="0013005F"/>
    <w:rsid w:val="003860E6"/>
    <w:rsid w:val="00B4374B"/>
    <w:rsid w:val="00C543AD"/>
    <w:rsid w:val="00CF4C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D4D7F8"/>
  <w15:chartTrackingRefBased/>
  <w15:docId w15:val="{167D8DFF-41C3-44EC-A3D6-F3ACD45F8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3005F"/>
    <w:pPr>
      <w:spacing w:after="0"/>
    </w:pPr>
    <w:rPr>
      <w:rFonts w:ascii="Times New Roman" w:hAnsi="Times New Roman" w:cs="Times New Roman"/>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YoungMixChar">
    <w:name w:val="YoungMix_Char"/>
    <w:qFormat/>
    <w:rsid w:val="0013005F"/>
    <w:rPr>
      <w:rFonts w:ascii="Times New Roman" w:hAnsi="Times New Roman"/>
      <w:sz w:val="24"/>
    </w:rPr>
  </w:style>
  <w:style w:type="table" w:customStyle="1" w:styleId="Table2">
    <w:name w:val="Table2"/>
    <w:basedOn w:val="TableNormal"/>
    <w:next w:val="TableGrid"/>
    <w:uiPriority w:val="39"/>
    <w:qFormat/>
    <w:rsid w:val="0013005F"/>
    <w:pPr>
      <w:spacing w:after="0" w:line="240" w:lineRule="auto"/>
    </w:pPr>
    <w:rPr>
      <w:rFonts w:ascii="Times New Roman" w:eastAsia="Times New Roman"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link w:val="DefaultChar"/>
    <w:qFormat/>
    <w:rsid w:val="0013005F"/>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DefaultChar">
    <w:name w:val="Default Char"/>
    <w:link w:val="Default"/>
    <w:locked/>
    <w:rsid w:val="0013005F"/>
    <w:rPr>
      <w:rFonts w:ascii="Times New Roman" w:eastAsia="Times New Roman" w:hAnsi="Times New Roman" w:cs="Times New Roman"/>
      <w:color w:val="000000"/>
      <w:sz w:val="24"/>
      <w:szCs w:val="24"/>
    </w:rPr>
  </w:style>
  <w:style w:type="paragraph" w:customStyle="1" w:styleId="Normal0">
    <w:name w:val="Normal_0"/>
    <w:link w:val="Normal0Char"/>
    <w:qFormat/>
    <w:rsid w:val="0013005F"/>
    <w:pPr>
      <w:widowControl w:val="0"/>
      <w:spacing w:after="0" w:line="240" w:lineRule="auto"/>
    </w:pPr>
    <w:rPr>
      <w:rFonts w:ascii="Times New Roman" w:eastAsia="Times New Roman" w:hAnsi="Times New Roman" w:cs="Times New Roman"/>
      <w:sz w:val="24"/>
      <w:szCs w:val="24"/>
      <w:lang w:val="vi-VN" w:eastAsia="vi-VN"/>
    </w:rPr>
  </w:style>
  <w:style w:type="character" w:customStyle="1" w:styleId="Normal0Char">
    <w:name w:val="Normal_0 Char"/>
    <w:link w:val="Normal0"/>
    <w:locked/>
    <w:rsid w:val="0013005F"/>
    <w:rPr>
      <w:rFonts w:ascii="Times New Roman" w:eastAsia="Times New Roman" w:hAnsi="Times New Roman" w:cs="Times New Roman"/>
      <w:sz w:val="24"/>
      <w:szCs w:val="24"/>
      <w:lang w:val="vi-VN" w:eastAsia="vi-VN"/>
    </w:rPr>
  </w:style>
  <w:style w:type="paragraph" w:customStyle="1" w:styleId="Normal118">
    <w:name w:val="Normal_118"/>
    <w:qFormat/>
    <w:rsid w:val="0013005F"/>
    <w:pPr>
      <w:spacing w:after="0" w:line="240" w:lineRule="auto"/>
    </w:pPr>
    <w:rPr>
      <w:rFonts w:ascii="Times New Roman" w:eastAsia="Times New Roman" w:hAnsi="Times New Roman" w:cs="Times New Roman"/>
      <w:sz w:val="24"/>
      <w:szCs w:val="24"/>
    </w:rPr>
  </w:style>
  <w:style w:type="table" w:styleId="TableGrid">
    <w:name w:val="Table Grid"/>
    <w:aliases w:val="tham khao,Table,trongbang"/>
    <w:basedOn w:val="TableNormal"/>
    <w:uiPriority w:val="39"/>
    <w:qFormat/>
    <w:rsid w:val="0013005F"/>
    <w:pPr>
      <w:spacing w:after="0" w:line="240" w:lineRule="auto"/>
    </w:pPr>
    <w:rPr>
      <w:rFonts w:ascii="Times New Roman" w:hAnsi="Times New Roman" w:cs="Times New Roman"/>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13005F"/>
    <w:pPr>
      <w:widowControl w:val="0"/>
      <w:spacing w:line="240" w:lineRule="auto"/>
      <w:ind w:left="112"/>
    </w:pPr>
    <w:rPr>
      <w:rFonts w:eastAsia="Times New Roman" w:cstheme="minorBidi"/>
      <w:color w:val="auto"/>
    </w:rPr>
  </w:style>
  <w:style w:type="character" w:customStyle="1" w:styleId="BodyTextChar">
    <w:name w:val="Body Text Char"/>
    <w:basedOn w:val="DefaultParagraphFont"/>
    <w:link w:val="BodyText"/>
    <w:rsid w:val="0013005F"/>
    <w:rPr>
      <w:rFonts w:ascii="Times New Roman" w:eastAsia="Times New Roman" w:hAnsi="Times New Roman"/>
      <w:sz w:val="24"/>
      <w:szCs w:val="24"/>
    </w:rPr>
  </w:style>
  <w:style w:type="table" w:customStyle="1" w:styleId="trongbang2">
    <w:name w:val="trongbang2"/>
    <w:basedOn w:val="TableNormal"/>
    <w:next w:val="TableGrid"/>
    <w:uiPriority w:val="39"/>
    <w:qFormat/>
    <w:rsid w:val="0013005F"/>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link w:val="NormalWebChar"/>
    <w:uiPriority w:val="99"/>
    <w:unhideWhenUsed/>
    <w:qFormat/>
    <w:rsid w:val="0013005F"/>
    <w:pPr>
      <w:spacing w:before="100" w:beforeAutospacing="1" w:after="100" w:afterAutospacing="1" w:line="240" w:lineRule="auto"/>
    </w:pPr>
    <w:rPr>
      <w:rFonts w:eastAsia="Times New Roman"/>
      <w:color w:val="auto"/>
    </w:rPr>
  </w:style>
  <w:style w:type="character" w:styleId="Strong">
    <w:name w:val="Strong"/>
    <w:basedOn w:val="DefaultParagraphFont"/>
    <w:uiPriority w:val="22"/>
    <w:qFormat/>
    <w:rsid w:val="0013005F"/>
    <w:rPr>
      <w:b/>
      <w:bCs/>
    </w:rPr>
  </w:style>
  <w:style w:type="character" w:customStyle="1" w:styleId="NormalWebChar">
    <w:name w:val="Normal (Web) Char"/>
    <w:link w:val="NormalWeb"/>
    <w:uiPriority w:val="99"/>
    <w:qFormat/>
    <w:locked/>
    <w:rsid w:val="0013005F"/>
    <w:rPr>
      <w:rFonts w:ascii="Times New Roman" w:eastAsia="Times New Roman" w:hAnsi="Times New Roman" w:cs="Times New Roman"/>
      <w:sz w:val="24"/>
      <w:szCs w:val="24"/>
    </w:rPr>
  </w:style>
  <w:style w:type="character" w:customStyle="1" w:styleId="google-anno-t">
    <w:name w:val="google-anno-t"/>
    <w:basedOn w:val="DefaultParagraphFont"/>
    <w:rsid w:val="0013005F"/>
  </w:style>
  <w:style w:type="table" w:customStyle="1" w:styleId="YoungMixTable">
    <w:name w:val="YoungMix_Table"/>
    <w:rsid w:val="0013005F"/>
    <w:rPr>
      <w:rFonts w:ascii="Times New Roman" w:hAnsi="Times New Roman" w:cs="Times New Roman"/>
      <w:color w:val="000000"/>
      <w:sz w:val="24"/>
      <w:szCs w:val="24"/>
    </w:rPr>
    <w:tblPr>
      <w:tblCellMar>
        <w:top w:w="0" w:type="dxa"/>
        <w:left w:w="0" w:type="dxa"/>
        <w:bottom w:w="0" w:type="dxa"/>
        <w:right w:w="0" w:type="dxa"/>
      </w:tblCellMar>
    </w:tblPr>
  </w:style>
  <w:style w:type="paragraph" w:styleId="ListParagraph">
    <w:name w:val="List Paragraph"/>
    <w:aliases w:val="Câu dẫn,Dau -,HPL01,List Paragraph1,List Paragraph3,List Paragraph_FS,chuẩn không cần chỉnh,Đoạn của Danh sách,Đoạn của Danh sách1"/>
    <w:basedOn w:val="Normal"/>
    <w:link w:val="ListParagraphChar"/>
    <w:uiPriority w:val="34"/>
    <w:qFormat/>
    <w:rsid w:val="0013005F"/>
    <w:pPr>
      <w:spacing w:line="240" w:lineRule="auto"/>
      <w:ind w:left="720"/>
      <w:contextualSpacing/>
      <w:jc w:val="both"/>
    </w:pPr>
    <w:rPr>
      <w:rFonts w:ascii="Palatino Linotype" w:eastAsia="Palatino Linotype" w:hAnsi="Palatino Linotype" w:cs="Palatino Linotype"/>
      <w:sz w:val="23"/>
      <w:szCs w:val="23"/>
    </w:rPr>
  </w:style>
  <w:style w:type="character" w:customStyle="1" w:styleId="ListParagraphChar">
    <w:name w:val="List Paragraph Char"/>
    <w:aliases w:val="Câu dẫn Char,Dau - Char,HPL01 Char,List Paragraph1 Char,List Paragraph3 Char,List Paragraph_FS Char,chuẩn không cần chỉnh Char,Đoạn của Danh sách Char,Đoạn của Danh sách1 Char"/>
    <w:basedOn w:val="DefaultParagraphFont"/>
    <w:link w:val="ListParagraph"/>
    <w:uiPriority w:val="34"/>
    <w:qFormat/>
    <w:rsid w:val="0013005F"/>
    <w:rPr>
      <w:rFonts w:ascii="Palatino Linotype" w:eastAsia="Palatino Linotype" w:hAnsi="Palatino Linotype" w:cs="Palatino Linotype"/>
      <w:color w:val="000000"/>
      <w:sz w:val="23"/>
      <w:szCs w:val="23"/>
    </w:rPr>
  </w:style>
  <w:style w:type="character" w:customStyle="1" w:styleId="fontstyle01">
    <w:name w:val="fontstyle01"/>
    <w:basedOn w:val="DefaultParagraphFont"/>
    <w:rsid w:val="0013005F"/>
    <w:rPr>
      <w:rFonts w:ascii="TimesNewRomanPS-BoldMT" w:hAnsi="TimesNewRomanPS-BoldMT" w:hint="default"/>
      <w:b/>
      <w:bCs/>
      <w:i w:val="0"/>
      <w:iCs w:val="0"/>
      <w:color w:val="000000"/>
      <w:sz w:val="24"/>
      <w:szCs w:val="24"/>
    </w:rPr>
  </w:style>
  <w:style w:type="paragraph" w:styleId="Header">
    <w:name w:val="header"/>
    <w:basedOn w:val="Normal"/>
    <w:link w:val="HeaderChar"/>
    <w:uiPriority w:val="99"/>
    <w:unhideWhenUsed/>
    <w:rsid w:val="0013005F"/>
    <w:pPr>
      <w:tabs>
        <w:tab w:val="center" w:pos="4680"/>
        <w:tab w:val="right" w:pos="9360"/>
      </w:tabs>
      <w:spacing w:line="240" w:lineRule="auto"/>
    </w:pPr>
  </w:style>
  <w:style w:type="character" w:customStyle="1" w:styleId="HeaderChar">
    <w:name w:val="Header Char"/>
    <w:basedOn w:val="DefaultParagraphFont"/>
    <w:link w:val="Header"/>
    <w:uiPriority w:val="99"/>
    <w:rsid w:val="0013005F"/>
    <w:rPr>
      <w:rFonts w:ascii="Times New Roman" w:hAnsi="Times New Roman" w:cs="Times New Roman"/>
      <w:color w:val="000000"/>
      <w:sz w:val="24"/>
      <w:szCs w:val="24"/>
    </w:rPr>
  </w:style>
  <w:style w:type="paragraph" w:styleId="Footer">
    <w:name w:val="footer"/>
    <w:basedOn w:val="Normal"/>
    <w:link w:val="FooterChar"/>
    <w:uiPriority w:val="99"/>
    <w:unhideWhenUsed/>
    <w:rsid w:val="0013005F"/>
    <w:pPr>
      <w:tabs>
        <w:tab w:val="center" w:pos="4680"/>
        <w:tab w:val="right" w:pos="9360"/>
      </w:tabs>
      <w:spacing w:line="240" w:lineRule="auto"/>
    </w:pPr>
  </w:style>
  <w:style w:type="character" w:customStyle="1" w:styleId="FooterChar">
    <w:name w:val="Footer Char"/>
    <w:basedOn w:val="DefaultParagraphFont"/>
    <w:link w:val="Footer"/>
    <w:uiPriority w:val="99"/>
    <w:rsid w:val="0013005F"/>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0.png"/><Relationship Id="rId26" Type="http://schemas.openxmlformats.org/officeDocument/2006/relationships/image" Target="media/image16.wmf"/><Relationship Id="rId39" Type="http://schemas.openxmlformats.org/officeDocument/2006/relationships/image" Target="media/image26.wmf"/><Relationship Id="rId21" Type="http://schemas.openxmlformats.org/officeDocument/2006/relationships/image" Target="media/image12.png"/><Relationship Id="rId34" Type="http://schemas.openxmlformats.org/officeDocument/2006/relationships/oleObject" Target="embeddings/oleObject8.bin"/><Relationship Id="rId42" Type="http://schemas.openxmlformats.org/officeDocument/2006/relationships/oleObject" Target="embeddings/oleObject10.bin"/><Relationship Id="rId47" Type="http://schemas.openxmlformats.org/officeDocument/2006/relationships/image" Target="media/image30.wmf"/><Relationship Id="rId50" Type="http://schemas.openxmlformats.org/officeDocument/2006/relationships/image" Target="media/image32.wmf"/><Relationship Id="rId55" Type="http://schemas.openxmlformats.org/officeDocument/2006/relationships/footer" Target="footer1.xml"/><Relationship Id="rId7" Type="http://schemas.openxmlformats.org/officeDocument/2006/relationships/oleObject" Target="embeddings/oleObject2.bin"/><Relationship Id="rId2" Type="http://schemas.openxmlformats.org/officeDocument/2006/relationships/settings" Target="settings.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oleObject" Target="embeddings/oleObject4.bin"/><Relationship Id="rId24" Type="http://schemas.openxmlformats.org/officeDocument/2006/relationships/image" Target="media/image14.png"/><Relationship Id="rId32" Type="http://schemas.microsoft.com/office/2007/relationships/hdphoto" Target="media/hdphoto2.wdp"/><Relationship Id="rId37" Type="http://schemas.openxmlformats.org/officeDocument/2006/relationships/image" Target="media/image24.jpeg"/><Relationship Id="rId40" Type="http://schemas.openxmlformats.org/officeDocument/2006/relationships/oleObject" Target="embeddings/oleObject9.bin"/><Relationship Id="rId45" Type="http://schemas.openxmlformats.org/officeDocument/2006/relationships/image" Target="media/image29.wmf"/><Relationship Id="rId53" Type="http://schemas.openxmlformats.org/officeDocument/2006/relationships/oleObject" Target="embeddings/oleObject15.bin"/><Relationship Id="rId5" Type="http://schemas.openxmlformats.org/officeDocument/2006/relationships/oleObject" Target="embeddings/oleObject1.bin"/><Relationship Id="rId19" Type="http://schemas.openxmlformats.org/officeDocument/2006/relationships/image" Target="media/image11.wmf"/><Relationship Id="rId4" Type="http://schemas.openxmlformats.org/officeDocument/2006/relationships/image" Target="media/image1.wmf"/><Relationship Id="rId9" Type="http://schemas.openxmlformats.org/officeDocument/2006/relationships/oleObject" Target="embeddings/oleObject3.bin"/><Relationship Id="rId14" Type="http://schemas.openxmlformats.org/officeDocument/2006/relationships/oleObject" Target="embeddings/oleObject5.bin"/><Relationship Id="rId22" Type="http://schemas.microsoft.com/office/2007/relationships/hdphoto" Target="media/hdphoto1.wdp"/><Relationship Id="rId27" Type="http://schemas.openxmlformats.org/officeDocument/2006/relationships/oleObject" Target="embeddings/oleObject7.bin"/><Relationship Id="rId30" Type="http://schemas.openxmlformats.org/officeDocument/2006/relationships/image" Target="media/image19.png"/><Relationship Id="rId35" Type="http://schemas.openxmlformats.org/officeDocument/2006/relationships/image" Target="media/image22.jpeg"/><Relationship Id="rId43" Type="http://schemas.openxmlformats.org/officeDocument/2006/relationships/image" Target="media/image28.wmf"/><Relationship Id="rId48" Type="http://schemas.openxmlformats.org/officeDocument/2006/relationships/oleObject" Target="embeddings/oleObject13.bin"/><Relationship Id="rId56" Type="http://schemas.openxmlformats.org/officeDocument/2006/relationships/fontTable" Target="fontTable.xml"/><Relationship Id="rId8" Type="http://schemas.openxmlformats.org/officeDocument/2006/relationships/image" Target="media/image3.wmf"/><Relationship Id="rId51" Type="http://schemas.openxmlformats.org/officeDocument/2006/relationships/oleObject" Target="embeddings/oleObject14.bin"/><Relationship Id="rId3" Type="http://schemas.openxmlformats.org/officeDocument/2006/relationships/webSettings" Target="webSettings.xml"/><Relationship Id="rId12" Type="http://schemas.openxmlformats.org/officeDocument/2006/relationships/image" Target="media/image5.jp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1.wmf"/><Relationship Id="rId38" Type="http://schemas.openxmlformats.org/officeDocument/2006/relationships/image" Target="media/image25.png"/><Relationship Id="rId46" Type="http://schemas.openxmlformats.org/officeDocument/2006/relationships/oleObject" Target="embeddings/oleObject12.bin"/><Relationship Id="rId20" Type="http://schemas.openxmlformats.org/officeDocument/2006/relationships/oleObject" Target="embeddings/oleObject6.bin"/><Relationship Id="rId41" Type="http://schemas.openxmlformats.org/officeDocument/2006/relationships/image" Target="media/image27.wmf"/><Relationship Id="rId54" Type="http://schemas.openxmlformats.org/officeDocument/2006/relationships/image" Target="media/image34.gif"/><Relationship Id="rId1" Type="http://schemas.openxmlformats.org/officeDocument/2006/relationships/styles" Target="styles.xml"/><Relationship Id="rId6" Type="http://schemas.openxmlformats.org/officeDocument/2006/relationships/image" Target="media/image2.wmf"/><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3.jpeg"/><Relationship Id="rId49" Type="http://schemas.openxmlformats.org/officeDocument/2006/relationships/image" Target="media/image31.png"/><Relationship Id="rId57" Type="http://schemas.openxmlformats.org/officeDocument/2006/relationships/theme" Target="theme/theme1.xml"/><Relationship Id="rId10" Type="http://schemas.openxmlformats.org/officeDocument/2006/relationships/image" Target="media/image4.wmf"/><Relationship Id="rId31" Type="http://schemas.openxmlformats.org/officeDocument/2006/relationships/image" Target="media/image20.png"/><Relationship Id="rId44" Type="http://schemas.openxmlformats.org/officeDocument/2006/relationships/oleObject" Target="embeddings/oleObject11.bin"/><Relationship Id="rId52" Type="http://schemas.openxmlformats.org/officeDocument/2006/relationships/image" Target="media/image3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10</Pages>
  <Words>3743</Words>
  <Characters>21337</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4</cp:revision>
  <dcterms:created xsi:type="dcterms:W3CDTF">2025-11-26T14:29:00Z</dcterms:created>
  <dcterms:modified xsi:type="dcterms:W3CDTF">2025-11-26T14:36:00Z</dcterms:modified>
</cp:coreProperties>
</file>